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165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10206"/>
        <w:gridCol w:w="425"/>
      </w:tblGrid>
      <w:tr w:rsidR="009D67AB" w:rsidRPr="00F55BA1" w:rsidTr="00BF35A3">
        <w:trPr>
          <w:gridAfter w:val="1"/>
          <w:wAfter w:w="425" w:type="dxa"/>
          <w:trHeight w:val="360"/>
        </w:trPr>
        <w:tc>
          <w:tcPr>
            <w:tcW w:w="10740" w:type="dxa"/>
            <w:gridSpan w:val="2"/>
          </w:tcPr>
          <w:p w:rsidR="009D67AB" w:rsidRPr="00F55BA1" w:rsidRDefault="00AD0B26" w:rsidP="00D06F6E">
            <w:pPr>
              <w:jc w:val="center"/>
              <w:rPr>
                <w:rFonts w:ascii="Arial" w:hAnsi="Arial" w:cs="Arial"/>
              </w:rPr>
            </w:pPr>
            <w:r w:rsidRPr="00F55BA1">
              <w:rPr>
                <w:rFonts w:ascii="Arial" w:hAnsi="Arial" w:cs="Arial"/>
                <w:noProof/>
                <w:lang w:bidi="ar-SA"/>
              </w:rPr>
              <w:drawing>
                <wp:inline distT="0" distB="0" distL="0" distR="0">
                  <wp:extent cx="723900" cy="891540"/>
                  <wp:effectExtent l="19050" t="0" r="0" b="0"/>
                  <wp:docPr id="1" name="Рисунок 1" descr="F:\2025\Герб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2025\Герб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8915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7AB" w:rsidRPr="00F55BA1" w:rsidTr="00BF35A3">
        <w:trPr>
          <w:gridAfter w:val="1"/>
          <w:wAfter w:w="425" w:type="dxa"/>
          <w:trHeight w:val="300"/>
        </w:trPr>
        <w:tc>
          <w:tcPr>
            <w:tcW w:w="10740" w:type="dxa"/>
            <w:gridSpan w:val="2"/>
          </w:tcPr>
          <w:p w:rsidR="009D67AB" w:rsidRPr="00F55BA1" w:rsidRDefault="009D67AB" w:rsidP="00D06F6E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67AB" w:rsidRPr="00F55BA1" w:rsidTr="00BF35A3">
        <w:trPr>
          <w:gridBefore w:val="1"/>
          <w:wBefore w:w="534" w:type="dxa"/>
        </w:trPr>
        <w:tc>
          <w:tcPr>
            <w:tcW w:w="10631" w:type="dxa"/>
            <w:gridSpan w:val="2"/>
          </w:tcPr>
          <w:p w:rsidR="009D67AB" w:rsidRPr="00F55BA1" w:rsidRDefault="009D67AB" w:rsidP="00D06F6E">
            <w:pPr>
              <w:pStyle w:val="1"/>
              <w:spacing w:before="0"/>
              <w:jc w:val="center"/>
              <w:rPr>
                <w:rFonts w:ascii="Times New Roman" w:hAnsi="Times New Roman"/>
                <w:b/>
                <w:color w:val="auto"/>
                <w:sz w:val="40"/>
                <w:szCs w:val="40"/>
              </w:rPr>
            </w:pPr>
            <w:r w:rsidRPr="00F55BA1">
              <w:rPr>
                <w:rFonts w:ascii="Times New Roman" w:hAnsi="Times New Roman"/>
                <w:b/>
                <w:color w:val="auto"/>
                <w:sz w:val="40"/>
                <w:szCs w:val="40"/>
              </w:rPr>
              <w:t>СОВЕТ ДЕПУТАТОВ</w:t>
            </w:r>
          </w:p>
        </w:tc>
      </w:tr>
      <w:tr w:rsidR="009D67AB" w:rsidRPr="00F55BA1" w:rsidTr="00BF35A3">
        <w:trPr>
          <w:gridBefore w:val="1"/>
          <w:wBefore w:w="534" w:type="dxa"/>
        </w:trPr>
        <w:tc>
          <w:tcPr>
            <w:tcW w:w="10631" w:type="dxa"/>
            <w:gridSpan w:val="2"/>
          </w:tcPr>
          <w:p w:rsidR="009D67AB" w:rsidRPr="00F55BA1" w:rsidRDefault="009D67AB" w:rsidP="00D06F6E">
            <w:pPr>
              <w:jc w:val="center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F55BA1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9D67AB" w:rsidRPr="00F55BA1" w:rsidTr="00BF35A3">
        <w:trPr>
          <w:gridBefore w:val="1"/>
          <w:wBefore w:w="534" w:type="dxa"/>
          <w:trHeight w:val="527"/>
        </w:trPr>
        <w:tc>
          <w:tcPr>
            <w:tcW w:w="10631" w:type="dxa"/>
            <w:gridSpan w:val="2"/>
          </w:tcPr>
          <w:p w:rsidR="009D67AB" w:rsidRPr="00F55BA1" w:rsidRDefault="009D67AB" w:rsidP="00D06F6E">
            <w:pPr>
              <w:pStyle w:val="3"/>
              <w:spacing w:before="0"/>
              <w:rPr>
                <w:b w:val="0"/>
                <w:sz w:val="40"/>
                <w:szCs w:val="40"/>
              </w:rPr>
            </w:pPr>
            <w:r w:rsidRPr="00F55BA1">
              <w:rPr>
                <w:rFonts w:ascii="Times New Roman" w:hAnsi="Times New Roman"/>
                <w:sz w:val="40"/>
                <w:szCs w:val="40"/>
              </w:rPr>
              <w:t>РЕШЕНИЕ</w:t>
            </w:r>
          </w:p>
        </w:tc>
      </w:tr>
    </w:tbl>
    <w:p w:rsidR="00897583" w:rsidRPr="00F55BA1" w:rsidRDefault="00897583" w:rsidP="00D06F6E">
      <w:pPr>
        <w:rPr>
          <w:rFonts w:ascii="Times New Roman" w:hAnsi="Times New Roman" w:cs="Times New Roman"/>
          <w:color w:val="auto"/>
          <w:sz w:val="16"/>
          <w:szCs w:val="16"/>
        </w:rPr>
      </w:pPr>
    </w:p>
    <w:p w:rsidR="00897583" w:rsidRPr="00F55BA1" w:rsidRDefault="00340014" w:rsidP="00D06F6E">
      <w:pPr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27 </w:t>
      </w:r>
      <w:r w:rsidR="00F55BA1" w:rsidRPr="00F55BA1">
        <w:rPr>
          <w:rFonts w:ascii="Times New Roman" w:hAnsi="Times New Roman" w:cs="Times New Roman"/>
          <w:color w:val="auto"/>
          <w:sz w:val="28"/>
          <w:szCs w:val="28"/>
        </w:rPr>
        <w:t>а</w:t>
      </w:r>
      <w:r w:rsidR="009963EF">
        <w:rPr>
          <w:rFonts w:ascii="Times New Roman" w:hAnsi="Times New Roman" w:cs="Times New Roman"/>
          <w:color w:val="auto"/>
          <w:sz w:val="28"/>
          <w:szCs w:val="28"/>
        </w:rPr>
        <w:t>вгуста</w:t>
      </w:r>
      <w:r w:rsidR="00F55BA1"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7583" w:rsidRPr="00F55BA1">
        <w:rPr>
          <w:rFonts w:ascii="Times New Roman" w:hAnsi="Times New Roman" w:cs="Times New Roman"/>
          <w:color w:val="auto"/>
          <w:sz w:val="28"/>
          <w:szCs w:val="28"/>
        </w:rPr>
        <w:t>202</w:t>
      </w:r>
      <w:r w:rsidR="00664752" w:rsidRPr="00F55BA1">
        <w:rPr>
          <w:rFonts w:ascii="Times New Roman" w:hAnsi="Times New Roman" w:cs="Times New Roman"/>
          <w:color w:val="auto"/>
          <w:sz w:val="28"/>
          <w:szCs w:val="28"/>
        </w:rPr>
        <w:t>6</w:t>
      </w:r>
      <w:r w:rsidR="00003379"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года </w:t>
      </w:r>
      <w:r w:rsidR="00003379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03379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03379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03379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937571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003379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06F6E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z w:val="28"/>
          <w:szCs w:val="28"/>
        </w:rPr>
        <w:tab/>
      </w:r>
      <w:r w:rsidR="00D06F6E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D06F6E" w:rsidRPr="00F55BA1">
        <w:rPr>
          <w:rFonts w:ascii="Times New Roman" w:hAnsi="Times New Roman" w:cs="Times New Roman"/>
          <w:color w:val="auto"/>
          <w:sz w:val="28"/>
          <w:szCs w:val="28"/>
        </w:rPr>
        <w:tab/>
      </w:r>
      <w:r w:rsidR="001E0C6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97583"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№ </w:t>
      </w:r>
      <w:r>
        <w:rPr>
          <w:rFonts w:ascii="Times New Roman" w:hAnsi="Times New Roman" w:cs="Times New Roman"/>
          <w:color w:val="auto"/>
          <w:sz w:val="28"/>
          <w:szCs w:val="28"/>
        </w:rPr>
        <w:t>133</w:t>
      </w:r>
    </w:p>
    <w:tbl>
      <w:tblPr>
        <w:tblW w:w="10206" w:type="dxa"/>
        <w:tblInd w:w="10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10206"/>
      </w:tblGrid>
      <w:tr w:rsidR="00897583" w:rsidRPr="00F55BA1" w:rsidTr="00BF35A3">
        <w:trPr>
          <w:cantSplit/>
        </w:trPr>
        <w:tc>
          <w:tcPr>
            <w:tcW w:w="10206" w:type="dxa"/>
          </w:tcPr>
          <w:p w:rsidR="00897583" w:rsidRPr="00F55BA1" w:rsidRDefault="00897583" w:rsidP="00D06F6E">
            <w:pPr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</w:p>
          <w:p w:rsidR="0085699F" w:rsidRDefault="00897583" w:rsidP="00D06F6E">
            <w:pPr>
              <w:tabs>
                <w:tab w:val="left" w:pos="914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F55BA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</w:t>
            </w:r>
            <w:r w:rsidR="0085699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внесении изменений </w:t>
            </w:r>
            <w:r w:rsidR="004A4790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в решение</w:t>
            </w:r>
            <w:r w:rsidR="0085699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Совета депутатов Ардатовского</w:t>
            </w:r>
            <w:r w:rsidR="00664752" w:rsidRPr="00F55BA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муниципального округа</w:t>
            </w:r>
            <w:r w:rsidRPr="00F55BA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Нижегородской области</w:t>
            </w:r>
            <w:r w:rsidR="0085699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:rsidR="00C50B16" w:rsidRPr="00F55BA1" w:rsidRDefault="0085699F" w:rsidP="00D06F6E">
            <w:pPr>
              <w:tabs>
                <w:tab w:val="left" w:pos="914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от 11 марта 2026 года № 30</w:t>
            </w:r>
            <w:r w:rsidR="00C50B16" w:rsidRPr="00F55BA1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</w:p>
          <w:p w:rsidR="00897583" w:rsidRPr="00F55BA1" w:rsidRDefault="00897583" w:rsidP="00D06F6E">
            <w:pPr>
              <w:tabs>
                <w:tab w:val="left" w:pos="9146"/>
              </w:tabs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</w:tr>
    </w:tbl>
    <w:p w:rsidR="00BF35A3" w:rsidRDefault="00F538AA" w:rsidP="004A479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F35A3">
        <w:rPr>
          <w:sz w:val="28"/>
          <w:szCs w:val="28"/>
        </w:rPr>
        <w:t xml:space="preserve">В соответствии </w:t>
      </w:r>
      <w:r w:rsidR="00383637" w:rsidRPr="00BF35A3">
        <w:rPr>
          <w:rFonts w:eastAsia="Calibri"/>
          <w:sz w:val="28"/>
          <w:szCs w:val="28"/>
          <w:lang w:eastAsia="en-US"/>
        </w:rPr>
        <w:t xml:space="preserve">со статьёй </w:t>
      </w:r>
      <w:r w:rsidR="00383637" w:rsidRPr="00BF35A3">
        <w:rPr>
          <w:sz w:val="28"/>
          <w:szCs w:val="28"/>
        </w:rPr>
        <w:t>16 Федерального закона от 06 октября 2003 г</w:t>
      </w:r>
      <w:r w:rsidR="00D06F6E" w:rsidRPr="00BF35A3">
        <w:rPr>
          <w:sz w:val="28"/>
          <w:szCs w:val="28"/>
        </w:rPr>
        <w:t>ода</w:t>
      </w:r>
      <w:r w:rsidR="00383637" w:rsidRPr="00BF35A3">
        <w:rPr>
          <w:sz w:val="28"/>
          <w:szCs w:val="28"/>
        </w:rPr>
        <w:t xml:space="preserve"> </w:t>
      </w:r>
    </w:p>
    <w:p w:rsidR="00897583" w:rsidRPr="00BF35A3" w:rsidRDefault="00383637" w:rsidP="004A4790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BF35A3">
        <w:rPr>
          <w:sz w:val="28"/>
          <w:szCs w:val="28"/>
        </w:rPr>
        <w:t xml:space="preserve">№ 131-ФЗ "Об общих принципах организации местного самоуправления в Российской Федерации", </w:t>
      </w:r>
      <w:r w:rsidR="00F538AA" w:rsidRPr="00BF35A3">
        <w:rPr>
          <w:sz w:val="28"/>
          <w:szCs w:val="28"/>
        </w:rPr>
        <w:t>с</w:t>
      </w:r>
      <w:r w:rsidR="00897583" w:rsidRPr="00BF35A3">
        <w:rPr>
          <w:sz w:val="28"/>
          <w:szCs w:val="28"/>
        </w:rPr>
        <w:t xml:space="preserve"> </w:t>
      </w:r>
      <w:r w:rsidR="00C50B16" w:rsidRPr="00BF35A3">
        <w:rPr>
          <w:sz w:val="28"/>
          <w:szCs w:val="28"/>
        </w:rPr>
        <w:t xml:space="preserve">Федеральным законом от </w:t>
      </w:r>
      <w:r w:rsidR="00937571" w:rsidRPr="00BF35A3">
        <w:rPr>
          <w:sz w:val="28"/>
          <w:szCs w:val="28"/>
        </w:rPr>
        <w:t>2</w:t>
      </w:r>
      <w:r w:rsidR="00C50B16" w:rsidRPr="00BF35A3">
        <w:rPr>
          <w:sz w:val="28"/>
          <w:szCs w:val="28"/>
        </w:rPr>
        <w:t>0</w:t>
      </w:r>
      <w:r w:rsidR="00937571" w:rsidRPr="00BF35A3">
        <w:rPr>
          <w:sz w:val="28"/>
          <w:szCs w:val="28"/>
        </w:rPr>
        <w:t xml:space="preserve"> </w:t>
      </w:r>
      <w:r w:rsidR="00C50B16" w:rsidRPr="00BF35A3">
        <w:rPr>
          <w:sz w:val="28"/>
          <w:szCs w:val="28"/>
        </w:rPr>
        <w:t>марта</w:t>
      </w:r>
      <w:r w:rsidR="00937571" w:rsidRPr="00BF35A3">
        <w:rPr>
          <w:sz w:val="28"/>
          <w:szCs w:val="28"/>
        </w:rPr>
        <w:t xml:space="preserve"> </w:t>
      </w:r>
      <w:r w:rsidR="00C50B16" w:rsidRPr="00BF35A3">
        <w:rPr>
          <w:sz w:val="28"/>
          <w:szCs w:val="28"/>
        </w:rPr>
        <w:t>2025</w:t>
      </w:r>
      <w:r w:rsidR="00937571" w:rsidRPr="00BF35A3">
        <w:rPr>
          <w:sz w:val="28"/>
          <w:szCs w:val="28"/>
        </w:rPr>
        <w:t xml:space="preserve"> г</w:t>
      </w:r>
      <w:r w:rsidR="008D6224" w:rsidRPr="00BF35A3">
        <w:rPr>
          <w:sz w:val="28"/>
          <w:szCs w:val="28"/>
        </w:rPr>
        <w:t>ода</w:t>
      </w:r>
      <w:r w:rsidR="00937571" w:rsidRPr="00BF35A3">
        <w:rPr>
          <w:sz w:val="28"/>
          <w:szCs w:val="28"/>
        </w:rPr>
        <w:t xml:space="preserve"> № </w:t>
      </w:r>
      <w:r w:rsidR="00C50B16" w:rsidRPr="00BF35A3">
        <w:rPr>
          <w:sz w:val="28"/>
          <w:szCs w:val="28"/>
        </w:rPr>
        <w:t>33</w:t>
      </w:r>
      <w:r w:rsidR="00937571" w:rsidRPr="00BF35A3">
        <w:rPr>
          <w:sz w:val="28"/>
          <w:szCs w:val="28"/>
        </w:rPr>
        <w:t>-ФЗ</w:t>
      </w:r>
      <w:r w:rsidR="00937571" w:rsidRPr="00BF35A3">
        <w:rPr>
          <w:b/>
          <w:sz w:val="28"/>
          <w:szCs w:val="28"/>
        </w:rPr>
        <w:t xml:space="preserve"> </w:t>
      </w:r>
      <w:r w:rsidR="00EF2DE7" w:rsidRPr="00BF35A3">
        <w:rPr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</w:p>
    <w:p w:rsidR="00897583" w:rsidRPr="00BF35A3" w:rsidRDefault="006578F8" w:rsidP="004A4790">
      <w:pPr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F35A3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Совет депутатов </w:t>
      </w:r>
      <w:r w:rsidR="00897583" w:rsidRPr="00BF35A3">
        <w:rPr>
          <w:rFonts w:ascii="Times New Roman" w:hAnsi="Times New Roman" w:cs="Times New Roman"/>
          <w:b/>
          <w:color w:val="auto"/>
          <w:sz w:val="28"/>
          <w:szCs w:val="28"/>
        </w:rPr>
        <w:t>решил:</w:t>
      </w:r>
    </w:p>
    <w:p w:rsidR="00BF35A3" w:rsidRPr="00BF35A3" w:rsidRDefault="00BF35A3" w:rsidP="004A479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1. </w:t>
      </w:r>
      <w:r w:rsidR="004A4790">
        <w:rPr>
          <w:rFonts w:ascii="Times New Roman" w:hAnsi="Times New Roman" w:cs="Times New Roman"/>
          <w:color w:val="auto"/>
          <w:sz w:val="28"/>
          <w:szCs w:val="28"/>
        </w:rPr>
        <w:t xml:space="preserve">Внести </w:t>
      </w:r>
      <w:r w:rsidR="0085699F"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 w:rsidR="009165EA" w:rsidRPr="00BF35A3">
        <w:rPr>
          <w:rFonts w:ascii="Times New Roman" w:hAnsi="Times New Roman" w:cs="Times New Roman"/>
          <w:color w:val="auto"/>
          <w:sz w:val="28"/>
          <w:szCs w:val="28"/>
        </w:rPr>
        <w:t>Положение об управлении образования администрации Ардатовского муниципального округа Нижегородской области,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утвержденное </w:t>
      </w:r>
      <w:r w:rsidR="009165EA"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решением</w:t>
      </w:r>
      <w:r w:rsidR="0085699F"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 Совета депутатов Ардатовского муниц</w:t>
      </w:r>
      <w:r w:rsidR="001928CE" w:rsidRPr="00BF35A3">
        <w:rPr>
          <w:rFonts w:ascii="Times New Roman" w:hAnsi="Times New Roman" w:cs="Times New Roman"/>
          <w:color w:val="auto"/>
          <w:sz w:val="28"/>
          <w:szCs w:val="28"/>
        </w:rPr>
        <w:t>ипального округа Нижегородской о</w:t>
      </w:r>
      <w:r w:rsidR="0085699F" w:rsidRPr="00BF35A3">
        <w:rPr>
          <w:rFonts w:ascii="Times New Roman" w:hAnsi="Times New Roman" w:cs="Times New Roman"/>
          <w:color w:val="auto"/>
          <w:sz w:val="28"/>
          <w:szCs w:val="28"/>
        </w:rPr>
        <w:t>бласти</w:t>
      </w:r>
      <w:r w:rsidR="001928CE"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 от 11 марта 2026 года № 30 "Об утверждении Положения об управлении образования администрации Ардатовского муниципального округа Нижегородской области"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="004A4790">
        <w:rPr>
          <w:rFonts w:ascii="Times New Roman" w:hAnsi="Times New Roman" w:cs="Times New Roman"/>
          <w:color w:val="auto"/>
          <w:sz w:val="28"/>
          <w:szCs w:val="28"/>
        </w:rPr>
        <w:t xml:space="preserve"> изменения</w:t>
      </w:r>
      <w:r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BF35A3">
        <w:rPr>
          <w:rFonts w:ascii="Times New Roman" w:hAnsi="Times New Roman" w:cs="Times New Roman"/>
          <w:sz w:val="28"/>
          <w:szCs w:val="28"/>
        </w:rPr>
        <w:t>согласно приложению к настоящему решению.</w:t>
      </w:r>
    </w:p>
    <w:p w:rsidR="0085699F" w:rsidRPr="00BF35A3" w:rsidRDefault="00BF35A3" w:rsidP="004A479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Pr="00BF35A3">
        <w:rPr>
          <w:rFonts w:ascii="Times New Roman" w:hAnsi="Times New Roman" w:cs="Times New Roman"/>
          <w:sz w:val="28"/>
          <w:szCs w:val="28"/>
        </w:rPr>
        <w:t xml:space="preserve">Наделить </w:t>
      </w:r>
      <w:r w:rsidRPr="00BF35A3">
        <w:rPr>
          <w:rFonts w:ascii="Times New Roman" w:hAnsi="Times New Roman" w:cs="Times New Roman"/>
          <w:color w:val="auto"/>
          <w:sz w:val="28"/>
          <w:szCs w:val="28"/>
        </w:rPr>
        <w:t>начальника управления образования администрации Ардатовского муниципального округа Нижегородской области</w:t>
      </w:r>
      <w:r w:rsidRPr="00BF35A3">
        <w:rPr>
          <w:rFonts w:ascii="Times New Roman" w:hAnsi="Times New Roman" w:cs="Times New Roman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</w:t>
      </w:r>
      <w:proofErr w:type="gramStart"/>
      <w:r w:rsidRPr="00BF35A3">
        <w:rPr>
          <w:rFonts w:ascii="Times New Roman" w:hAnsi="Times New Roman" w:cs="Times New Roman"/>
          <w:sz w:val="28"/>
          <w:szCs w:val="28"/>
        </w:rPr>
        <w:t>лице</w:t>
      </w:r>
      <w:proofErr w:type="gramEnd"/>
      <w:r w:rsidRPr="00BF35A3">
        <w:rPr>
          <w:rFonts w:ascii="Times New Roman" w:hAnsi="Times New Roman" w:cs="Times New Roman"/>
          <w:sz w:val="28"/>
          <w:szCs w:val="28"/>
        </w:rPr>
        <w:t>, содержащиеся в едином государственном реестре юридических лиц с правом подписи заявления о государственной регистрации, соответствующих изменений и получения необходимых документов.</w:t>
      </w:r>
    </w:p>
    <w:p w:rsidR="00E9218E" w:rsidRPr="00BF35A3" w:rsidRDefault="00BF35A3" w:rsidP="004A479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35A3">
        <w:rPr>
          <w:rFonts w:ascii="Times New Roman" w:hAnsi="Times New Roman" w:cs="Times New Roman"/>
          <w:sz w:val="28"/>
          <w:szCs w:val="28"/>
        </w:rPr>
        <w:t>3</w:t>
      </w:r>
      <w:r w:rsidR="00897583" w:rsidRPr="00BF35A3">
        <w:rPr>
          <w:rFonts w:ascii="Times New Roman" w:hAnsi="Times New Roman" w:cs="Times New Roman"/>
          <w:sz w:val="28"/>
          <w:szCs w:val="28"/>
        </w:rPr>
        <w:t xml:space="preserve">. </w:t>
      </w:r>
      <w:r w:rsidR="00E9218E" w:rsidRPr="00BF35A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</w:t>
      </w:r>
      <w:r w:rsidR="00C657D9" w:rsidRPr="00BF35A3">
        <w:rPr>
          <w:rFonts w:ascii="Times New Roman" w:hAnsi="Times New Roman" w:cs="Times New Roman"/>
          <w:sz w:val="28"/>
          <w:szCs w:val="28"/>
        </w:rPr>
        <w:t>официального опубликования в газете "Наша жизнь"</w:t>
      </w:r>
      <w:r w:rsidR="00E9218E" w:rsidRPr="00BF35A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E0D6A" w:rsidRDefault="000E0D6A" w:rsidP="004A4790">
      <w:pPr>
        <w:autoSpaceDE w:val="0"/>
        <w:autoSpaceDN w:val="0"/>
        <w:adjustRightInd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E0D6A" w:rsidRPr="00F55BA1" w:rsidRDefault="000E0D6A" w:rsidP="00BF35A3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06F6E" w:rsidRPr="00F55BA1" w:rsidRDefault="00D06F6E" w:rsidP="00F55BA1">
      <w:pPr>
        <w:tabs>
          <w:tab w:val="left" w:pos="0"/>
        </w:tabs>
        <w:jc w:val="both"/>
        <w:rPr>
          <w:rFonts w:ascii="Times New Roman" w:hAnsi="Times New Roman" w:cs="Times New Roman"/>
          <w:sz w:val="28"/>
          <w:szCs w:val="27"/>
        </w:rPr>
      </w:pPr>
    </w:p>
    <w:tbl>
      <w:tblPr>
        <w:tblW w:w="0" w:type="auto"/>
        <w:tblInd w:w="108" w:type="dxa"/>
        <w:tblLook w:val="04A0"/>
      </w:tblPr>
      <w:tblGrid>
        <w:gridCol w:w="4678"/>
        <w:gridCol w:w="1701"/>
        <w:gridCol w:w="3827"/>
      </w:tblGrid>
      <w:tr w:rsidR="00D06F6E" w:rsidRPr="00F55BA1" w:rsidTr="006F37AF">
        <w:tc>
          <w:tcPr>
            <w:tcW w:w="4678" w:type="dxa"/>
            <w:shd w:val="clear" w:color="auto" w:fill="auto"/>
          </w:tcPr>
          <w:p w:rsidR="00D06F6E" w:rsidRPr="00F55BA1" w:rsidRDefault="00D06F6E" w:rsidP="006F37A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BA1">
              <w:rPr>
                <w:rFonts w:ascii="Times New Roman" w:hAnsi="Times New Roman" w:cs="Times New Roman"/>
                <w:sz w:val="28"/>
                <w:szCs w:val="28"/>
              </w:rPr>
              <w:t>Председатель Совета депутатов округа</w:t>
            </w:r>
          </w:p>
          <w:p w:rsidR="00D06F6E" w:rsidRPr="00F55BA1" w:rsidRDefault="00D06F6E" w:rsidP="006F37A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5BA1">
              <w:rPr>
                <w:rFonts w:ascii="Times New Roman" w:hAnsi="Times New Roman" w:cs="Times New Roman"/>
                <w:sz w:val="28"/>
                <w:szCs w:val="28"/>
              </w:rPr>
              <w:t>_______________ М.А. Мякишева</w:t>
            </w:r>
          </w:p>
        </w:tc>
        <w:tc>
          <w:tcPr>
            <w:tcW w:w="1701" w:type="dxa"/>
            <w:shd w:val="clear" w:color="auto" w:fill="auto"/>
          </w:tcPr>
          <w:p w:rsidR="00D06F6E" w:rsidRPr="00F55BA1" w:rsidRDefault="00D06F6E" w:rsidP="006F37A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shd w:val="clear" w:color="auto" w:fill="auto"/>
          </w:tcPr>
          <w:p w:rsidR="00D06F6E" w:rsidRPr="00F55BA1" w:rsidRDefault="0085699F" w:rsidP="006F37A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0966CA" w:rsidRPr="00F55BA1">
              <w:rPr>
                <w:rFonts w:ascii="Times New Roman" w:hAnsi="Times New Roman" w:cs="Times New Roman"/>
                <w:sz w:val="28"/>
                <w:szCs w:val="28"/>
              </w:rPr>
              <w:t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06F6E" w:rsidRPr="00F55BA1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округа</w:t>
            </w:r>
          </w:p>
          <w:p w:rsidR="00D06F6E" w:rsidRPr="00F55BA1" w:rsidRDefault="00D06F6E" w:rsidP="006F37AF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55BA1">
              <w:rPr>
                <w:rFonts w:ascii="Times New Roman" w:hAnsi="Times New Roman" w:cs="Times New Roman"/>
                <w:sz w:val="28"/>
                <w:szCs w:val="28"/>
              </w:rPr>
              <w:t>_____________</w:t>
            </w:r>
            <w:r w:rsidR="000966CA" w:rsidRPr="00F55BA1">
              <w:rPr>
                <w:rFonts w:ascii="Times New Roman" w:hAnsi="Times New Roman" w:cs="Times New Roman"/>
                <w:sz w:val="28"/>
                <w:szCs w:val="28"/>
              </w:rPr>
              <w:t>С.В.Будашова</w:t>
            </w:r>
            <w:proofErr w:type="spellEnd"/>
          </w:p>
        </w:tc>
      </w:tr>
    </w:tbl>
    <w:p w:rsidR="00BF35A3" w:rsidRDefault="00BF35A3" w:rsidP="00DD66E1">
      <w:pPr>
        <w:spacing w:line="360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</w:p>
    <w:p w:rsidR="00897583" w:rsidRPr="00F55BA1" w:rsidRDefault="00897583" w:rsidP="00DD66E1">
      <w:pPr>
        <w:spacing w:line="360" w:lineRule="auto"/>
        <w:jc w:val="right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Приложение </w:t>
      </w:r>
    </w:p>
    <w:p w:rsidR="00897583" w:rsidRPr="00F55BA1" w:rsidRDefault="00897583" w:rsidP="00897583">
      <w:pPr>
        <w:pStyle w:val="32"/>
        <w:shd w:val="clear" w:color="auto" w:fill="auto"/>
        <w:spacing w:after="0" w:line="240" w:lineRule="auto"/>
        <w:ind w:firstLine="709"/>
        <w:contextualSpacing/>
        <w:jc w:val="right"/>
        <w:rPr>
          <w:b w:val="0"/>
          <w:sz w:val="28"/>
          <w:szCs w:val="28"/>
        </w:rPr>
      </w:pPr>
      <w:r w:rsidRPr="00F55BA1">
        <w:rPr>
          <w:b w:val="0"/>
          <w:sz w:val="28"/>
          <w:szCs w:val="28"/>
        </w:rPr>
        <w:t xml:space="preserve">к решению </w:t>
      </w:r>
      <w:r w:rsidR="0064287D" w:rsidRPr="00F55BA1">
        <w:rPr>
          <w:b w:val="0"/>
          <w:sz w:val="28"/>
          <w:szCs w:val="28"/>
        </w:rPr>
        <w:t>Совета депутатов</w:t>
      </w:r>
    </w:p>
    <w:p w:rsidR="00897583" w:rsidRPr="00F55BA1" w:rsidRDefault="00897583" w:rsidP="00897583">
      <w:pPr>
        <w:pStyle w:val="32"/>
        <w:shd w:val="clear" w:color="auto" w:fill="auto"/>
        <w:spacing w:after="0" w:line="240" w:lineRule="auto"/>
        <w:ind w:firstLine="709"/>
        <w:contextualSpacing/>
        <w:jc w:val="right"/>
        <w:rPr>
          <w:b w:val="0"/>
          <w:sz w:val="28"/>
          <w:szCs w:val="28"/>
        </w:rPr>
      </w:pPr>
      <w:r w:rsidRPr="00F55BA1">
        <w:rPr>
          <w:b w:val="0"/>
          <w:sz w:val="28"/>
          <w:szCs w:val="28"/>
        </w:rPr>
        <w:t xml:space="preserve">Ардатовского муниципального </w:t>
      </w:r>
      <w:r w:rsidR="0064287D" w:rsidRPr="00F55BA1">
        <w:rPr>
          <w:b w:val="0"/>
          <w:sz w:val="28"/>
          <w:szCs w:val="28"/>
        </w:rPr>
        <w:t>округа</w:t>
      </w:r>
    </w:p>
    <w:p w:rsidR="00897583" w:rsidRPr="00F55BA1" w:rsidRDefault="00897583" w:rsidP="00897583">
      <w:pPr>
        <w:pStyle w:val="32"/>
        <w:shd w:val="clear" w:color="auto" w:fill="auto"/>
        <w:spacing w:after="0" w:line="240" w:lineRule="auto"/>
        <w:ind w:firstLine="709"/>
        <w:contextualSpacing/>
        <w:jc w:val="right"/>
        <w:rPr>
          <w:b w:val="0"/>
          <w:sz w:val="28"/>
          <w:szCs w:val="28"/>
        </w:rPr>
      </w:pPr>
      <w:r w:rsidRPr="00F55BA1">
        <w:rPr>
          <w:b w:val="0"/>
          <w:sz w:val="28"/>
          <w:szCs w:val="28"/>
        </w:rPr>
        <w:t>Нижегородской области</w:t>
      </w:r>
    </w:p>
    <w:p w:rsidR="00897583" w:rsidRPr="00F55BA1" w:rsidRDefault="00F55BA1" w:rsidP="00897583">
      <w:pPr>
        <w:pStyle w:val="32"/>
        <w:shd w:val="clear" w:color="auto" w:fill="auto"/>
        <w:spacing w:after="0" w:line="240" w:lineRule="auto"/>
        <w:ind w:firstLine="709"/>
        <w:contextualSpacing/>
        <w:jc w:val="right"/>
        <w:rPr>
          <w:b w:val="0"/>
          <w:sz w:val="28"/>
          <w:szCs w:val="28"/>
        </w:rPr>
      </w:pPr>
      <w:r w:rsidRPr="00F55BA1">
        <w:rPr>
          <w:b w:val="0"/>
          <w:sz w:val="28"/>
          <w:szCs w:val="28"/>
        </w:rPr>
        <w:t>о</w:t>
      </w:r>
      <w:r w:rsidR="00897583" w:rsidRPr="00F55BA1">
        <w:rPr>
          <w:b w:val="0"/>
          <w:sz w:val="28"/>
          <w:szCs w:val="28"/>
        </w:rPr>
        <w:t>т</w:t>
      </w:r>
      <w:r w:rsidR="00340014">
        <w:rPr>
          <w:b w:val="0"/>
          <w:sz w:val="28"/>
          <w:szCs w:val="28"/>
        </w:rPr>
        <w:t xml:space="preserve"> 27 </w:t>
      </w:r>
      <w:r w:rsidRPr="00F55BA1">
        <w:rPr>
          <w:b w:val="0"/>
          <w:sz w:val="28"/>
          <w:szCs w:val="28"/>
        </w:rPr>
        <w:t>а</w:t>
      </w:r>
      <w:r w:rsidR="0085699F">
        <w:rPr>
          <w:b w:val="0"/>
          <w:sz w:val="28"/>
          <w:szCs w:val="28"/>
        </w:rPr>
        <w:t>вгуста</w:t>
      </w:r>
      <w:r w:rsidR="00897583" w:rsidRPr="00F55BA1">
        <w:rPr>
          <w:b w:val="0"/>
          <w:sz w:val="28"/>
          <w:szCs w:val="28"/>
        </w:rPr>
        <w:t xml:space="preserve"> 202</w:t>
      </w:r>
      <w:r w:rsidR="00EA4138" w:rsidRPr="00F55BA1">
        <w:rPr>
          <w:b w:val="0"/>
          <w:sz w:val="28"/>
          <w:szCs w:val="28"/>
        </w:rPr>
        <w:t>6</w:t>
      </w:r>
      <w:r w:rsidR="00897583" w:rsidRPr="00F55BA1">
        <w:rPr>
          <w:b w:val="0"/>
          <w:sz w:val="28"/>
          <w:szCs w:val="28"/>
        </w:rPr>
        <w:t xml:space="preserve"> года № </w:t>
      </w:r>
      <w:r w:rsidR="00340014">
        <w:rPr>
          <w:b w:val="0"/>
          <w:sz w:val="28"/>
          <w:szCs w:val="28"/>
        </w:rPr>
        <w:t>133</w:t>
      </w:r>
    </w:p>
    <w:p w:rsidR="00897583" w:rsidRPr="00F55BA1" w:rsidRDefault="00897583" w:rsidP="00897583">
      <w:pPr>
        <w:rPr>
          <w:rFonts w:ascii="Times New Roman" w:hAnsi="Times New Roman" w:cs="Times New Roman"/>
          <w:color w:val="auto"/>
          <w:sz w:val="28"/>
          <w:szCs w:val="28"/>
        </w:rPr>
      </w:pPr>
    </w:p>
    <w:p w:rsidR="00EA4138" w:rsidRPr="00F55BA1" w:rsidRDefault="000E0D6A" w:rsidP="00EA4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Par35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Изменения в </w:t>
      </w:r>
      <w:r w:rsidR="00EA4138" w:rsidRPr="00F55BA1">
        <w:rPr>
          <w:rFonts w:ascii="Times New Roman" w:hAnsi="Times New Roman" w:cs="Times New Roman"/>
          <w:b/>
          <w:sz w:val="28"/>
          <w:szCs w:val="28"/>
        </w:rPr>
        <w:t>Положение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4138" w:rsidRPr="00F55BA1">
        <w:rPr>
          <w:rFonts w:ascii="Times New Roman" w:hAnsi="Times New Roman" w:cs="Times New Roman"/>
          <w:b/>
          <w:sz w:val="28"/>
          <w:szCs w:val="28"/>
        </w:rPr>
        <w:t xml:space="preserve">об управлении образования администрации </w:t>
      </w:r>
    </w:p>
    <w:p w:rsidR="00EA4138" w:rsidRDefault="00EA4138" w:rsidP="00EA41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5BA1">
        <w:rPr>
          <w:rFonts w:ascii="Times New Roman" w:hAnsi="Times New Roman" w:cs="Times New Roman"/>
          <w:b/>
          <w:sz w:val="28"/>
          <w:szCs w:val="28"/>
        </w:rPr>
        <w:t>Ардатовского муниципального округа Нижегородской области</w:t>
      </w:r>
    </w:p>
    <w:p w:rsidR="00340821" w:rsidRPr="00F55BA1" w:rsidRDefault="00340821" w:rsidP="00EA4138">
      <w:pPr>
        <w:jc w:val="center"/>
        <w:rPr>
          <w:rFonts w:ascii="Times New Roman" w:hAnsi="Times New Roman" w:cs="Times New Roman"/>
        </w:rPr>
      </w:pPr>
    </w:p>
    <w:p w:rsidR="00A1022F" w:rsidRDefault="00EC631F" w:rsidP="00340014">
      <w:pPr>
        <w:widowControl/>
        <w:numPr>
          <w:ilvl w:val="0"/>
          <w:numId w:val="2"/>
        </w:numPr>
        <w:tabs>
          <w:tab w:val="left" w:pos="0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разделе "</w:t>
      </w:r>
      <w:r w:rsidR="00B21553">
        <w:rPr>
          <w:rFonts w:ascii="Times New Roman" w:hAnsi="Times New Roman" w:cs="Times New Roman"/>
          <w:sz w:val="28"/>
          <w:szCs w:val="28"/>
        </w:rPr>
        <w:t xml:space="preserve">1. </w:t>
      </w:r>
      <w:r w:rsidR="00EA4138" w:rsidRPr="00EC631F">
        <w:rPr>
          <w:rFonts w:ascii="Times New Roman" w:hAnsi="Times New Roman" w:cs="Times New Roman"/>
          <w:sz w:val="28"/>
          <w:szCs w:val="28"/>
        </w:rPr>
        <w:t>Общие положения</w:t>
      </w:r>
      <w:r w:rsidR="00BF35A3">
        <w:rPr>
          <w:rFonts w:ascii="Times New Roman" w:hAnsi="Times New Roman" w:cs="Times New Roman"/>
          <w:sz w:val="28"/>
          <w:szCs w:val="28"/>
        </w:rPr>
        <w:t>"</w:t>
      </w:r>
      <w:r w:rsidR="00A1022F">
        <w:rPr>
          <w:rFonts w:ascii="Times New Roman" w:hAnsi="Times New Roman" w:cs="Times New Roman"/>
          <w:sz w:val="28"/>
          <w:szCs w:val="28"/>
        </w:rPr>
        <w:t>:</w:t>
      </w:r>
      <w:r w:rsidR="00BF3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31F" w:rsidRPr="00A1022F" w:rsidRDefault="00BF35A3" w:rsidP="00340014">
      <w:pPr>
        <w:pStyle w:val="a3"/>
        <w:widowControl/>
        <w:numPr>
          <w:ilvl w:val="1"/>
          <w:numId w:val="8"/>
        </w:numPr>
        <w:tabs>
          <w:tab w:val="left" w:pos="0"/>
          <w:tab w:val="left" w:pos="1080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1022F">
        <w:rPr>
          <w:rFonts w:ascii="Times New Roman" w:hAnsi="Times New Roman" w:cs="Times New Roman"/>
          <w:sz w:val="28"/>
          <w:szCs w:val="28"/>
        </w:rPr>
        <w:t>п</w:t>
      </w:r>
      <w:r w:rsidR="00EC631F" w:rsidRPr="00A1022F">
        <w:rPr>
          <w:rFonts w:ascii="Times New Roman" w:hAnsi="Times New Roman" w:cs="Times New Roman"/>
          <w:sz w:val="28"/>
          <w:szCs w:val="28"/>
        </w:rPr>
        <w:t>ункт 1.7. изложить в следующей редакции:</w:t>
      </w:r>
    </w:p>
    <w:p w:rsidR="00EA4138" w:rsidRDefault="00EC631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"1.7. </w:t>
      </w:r>
      <w:r w:rsidR="00EA4138" w:rsidRPr="00F55BA1">
        <w:rPr>
          <w:rFonts w:ascii="Times New Roman" w:hAnsi="Times New Roman" w:cs="Times New Roman"/>
          <w:color w:val="auto"/>
          <w:sz w:val="28"/>
          <w:szCs w:val="28"/>
        </w:rPr>
        <w:t>Штат управления образования состоит из д</w:t>
      </w:r>
      <w:r>
        <w:rPr>
          <w:rFonts w:ascii="Times New Roman" w:hAnsi="Times New Roman" w:cs="Times New Roman"/>
          <w:color w:val="auto"/>
          <w:sz w:val="28"/>
          <w:szCs w:val="28"/>
        </w:rPr>
        <w:t>о</w:t>
      </w:r>
      <w:r w:rsidR="00A1022F">
        <w:rPr>
          <w:rFonts w:ascii="Times New Roman" w:hAnsi="Times New Roman" w:cs="Times New Roman"/>
          <w:color w:val="auto"/>
          <w:sz w:val="28"/>
          <w:szCs w:val="28"/>
        </w:rPr>
        <w:t>лжностей муниципальной службы</w:t>
      </w:r>
      <w:proofErr w:type="gramStart"/>
      <w:r w:rsidR="00A1022F">
        <w:rPr>
          <w:rFonts w:ascii="Times New Roman" w:hAnsi="Times New Roman" w:cs="Times New Roman"/>
          <w:color w:val="auto"/>
          <w:sz w:val="28"/>
          <w:szCs w:val="28"/>
        </w:rPr>
        <w:t>.";</w:t>
      </w:r>
      <w:proofErr w:type="gramEnd"/>
    </w:p>
    <w:p w:rsidR="00A1022F" w:rsidRDefault="00A1022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1.2. </w:t>
      </w:r>
      <w:r w:rsidR="00BF6B19">
        <w:rPr>
          <w:rFonts w:ascii="Times New Roman" w:hAnsi="Times New Roman" w:cs="Times New Roman"/>
          <w:color w:val="auto"/>
          <w:sz w:val="28"/>
          <w:szCs w:val="28"/>
        </w:rPr>
        <w:t>пункт 1.9 изложить в следующей редакции:</w:t>
      </w:r>
    </w:p>
    <w:p w:rsidR="00BF6B19" w:rsidRPr="00306F3D" w:rsidRDefault="00BF6B19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>"1.9. Управление образования осуществляет координацию деятельности:</w:t>
      </w:r>
    </w:p>
    <w:p w:rsidR="00BF6B19" w:rsidRPr="00306F3D" w:rsidRDefault="00BF6B19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>1.9.1. муниципальных образовательных организаций округа, наделенных статусом юридических лиц, действующих на основании Уставов (далее – образовательные организации):</w:t>
      </w:r>
    </w:p>
    <w:p w:rsidR="00BF6B19" w:rsidRPr="00306F3D" w:rsidRDefault="00BF6B19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>- дошкольные образовательные учреждения;</w:t>
      </w:r>
    </w:p>
    <w:p w:rsidR="00BF6B19" w:rsidRPr="00306F3D" w:rsidRDefault="00BF6B19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>- общеобразовательные учреждения;</w:t>
      </w:r>
    </w:p>
    <w:p w:rsidR="00BF6B19" w:rsidRPr="00306F3D" w:rsidRDefault="00BF6B19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>- учреждения дополнительного образования.</w:t>
      </w:r>
    </w:p>
    <w:p w:rsidR="00BF6B19" w:rsidRPr="00306F3D" w:rsidRDefault="00BF6B19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1.9.2. учреждения, осуществляющего в качестве основной цели деятельности </w:t>
      </w:r>
      <w:r w:rsidR="00E5113B" w:rsidRPr="00306F3D">
        <w:rPr>
          <w:rFonts w:ascii="Times New Roman" w:hAnsi="Times New Roman" w:cs="Times New Roman"/>
          <w:color w:val="auto"/>
          <w:sz w:val="28"/>
          <w:szCs w:val="28"/>
        </w:rPr>
        <w:t>– деятельность по оказанию услуг в области бухгалтерского учета</w:t>
      </w:r>
      <w:proofErr w:type="gramStart"/>
      <w:r w:rsidRPr="00306F3D">
        <w:rPr>
          <w:rFonts w:ascii="Times New Roman" w:hAnsi="Times New Roman" w:cs="Times New Roman"/>
          <w:color w:val="auto"/>
          <w:sz w:val="28"/>
          <w:szCs w:val="28"/>
        </w:rPr>
        <w:t>.".</w:t>
      </w:r>
      <w:proofErr w:type="gramEnd"/>
    </w:p>
    <w:p w:rsidR="00EC631F" w:rsidRDefault="00EC631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2. </w:t>
      </w:r>
      <w:r w:rsidR="00EA5FEF">
        <w:rPr>
          <w:rFonts w:ascii="Times New Roman" w:hAnsi="Times New Roman" w:cs="Times New Roman"/>
          <w:color w:val="auto"/>
          <w:sz w:val="28"/>
          <w:szCs w:val="28"/>
        </w:rPr>
        <w:t>Р</w:t>
      </w:r>
      <w:r>
        <w:rPr>
          <w:rFonts w:ascii="Times New Roman" w:hAnsi="Times New Roman" w:cs="Times New Roman"/>
          <w:color w:val="auto"/>
          <w:sz w:val="28"/>
          <w:szCs w:val="28"/>
        </w:rPr>
        <w:t>аздел "</w:t>
      </w:r>
      <w:r w:rsidR="00B21553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>
        <w:rPr>
          <w:rFonts w:ascii="Times New Roman" w:hAnsi="Times New Roman" w:cs="Times New Roman"/>
          <w:color w:val="auto"/>
          <w:sz w:val="28"/>
          <w:szCs w:val="28"/>
        </w:rPr>
        <w:t>Функции управления образования"</w:t>
      </w:r>
      <w:r w:rsidR="00EA5FEF">
        <w:rPr>
          <w:rFonts w:ascii="Times New Roman" w:hAnsi="Times New Roman" w:cs="Times New Roman"/>
          <w:color w:val="auto"/>
          <w:sz w:val="28"/>
          <w:szCs w:val="28"/>
        </w:rPr>
        <w:t xml:space="preserve"> изложить в следующей редакции</w:t>
      </w:r>
      <w:r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EA5FEF" w:rsidRDefault="005F2E1E" w:rsidP="00BF35A3">
      <w:pPr>
        <w:ind w:firstLine="708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"</w:t>
      </w:r>
      <w:r w:rsidRPr="00BF35A3">
        <w:rPr>
          <w:rFonts w:ascii="Times New Roman" w:hAnsi="Times New Roman" w:cs="Times New Roman"/>
          <w:color w:val="auto"/>
          <w:sz w:val="28"/>
          <w:szCs w:val="28"/>
        </w:rPr>
        <w:t xml:space="preserve">3. </w:t>
      </w:r>
      <w:r w:rsidR="00EA5FEF" w:rsidRPr="00BF35A3">
        <w:rPr>
          <w:rFonts w:ascii="Times New Roman" w:hAnsi="Times New Roman" w:cs="Times New Roman"/>
          <w:color w:val="auto"/>
          <w:sz w:val="28"/>
          <w:szCs w:val="28"/>
        </w:rPr>
        <w:t>Функции управления образования</w:t>
      </w:r>
    </w:p>
    <w:p w:rsidR="00BF35A3" w:rsidRPr="00F55BA1" w:rsidRDefault="00BF35A3" w:rsidP="00BF35A3">
      <w:pPr>
        <w:ind w:firstLine="708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EA5FEF" w:rsidRPr="00F55BA1" w:rsidRDefault="00EA5FEF" w:rsidP="00340014">
      <w:pPr>
        <w:tabs>
          <w:tab w:val="left" w:pos="0"/>
          <w:tab w:val="left" w:pos="360"/>
          <w:tab w:val="left" w:pos="1080"/>
        </w:tabs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Управление образования в соответствии с возложенными на него задачами осуществляет на территории </w:t>
      </w:r>
      <w:proofErr w:type="gram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округа</w:t>
      </w:r>
      <w:proofErr w:type="gramEnd"/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следующие основные функции: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стандартами).</w:t>
      </w:r>
    </w:p>
    <w:p w:rsidR="00EA5FEF" w:rsidRPr="00F55BA1" w:rsidRDefault="00EA5FEF" w:rsidP="00340014">
      <w:pPr>
        <w:pStyle w:val="22"/>
        <w:tabs>
          <w:tab w:val="left" w:pos="735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ab/>
        <w:t>3.2. Создание условий для обеспечения равного доступа к образованию для всех обучающихся с учётом разнообразия особых образовательных потребностей и индивидуальных возможностей.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3.3. Организация предоставления дополнительного образования детей в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Нижегородской области).</w:t>
      </w:r>
    </w:p>
    <w:p w:rsidR="00EA5FEF" w:rsidRPr="00F55BA1" w:rsidRDefault="00EA5FEF" w:rsidP="0034001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3.4. Создание условий для осуществления присмотра и ухода за детьми, содержания детей в образовательных организациях.</w:t>
      </w:r>
    </w:p>
    <w:p w:rsidR="00EA5FEF" w:rsidRPr="00F55BA1" w:rsidRDefault="00EA5FEF" w:rsidP="00340014">
      <w:pPr>
        <w:shd w:val="clear" w:color="auto" w:fill="FFFFFF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lastRenderedPageBreak/>
        <w:t xml:space="preserve">3.5. Организация работы по выдаче разрешения на прием детей, не достигших возраста шести лет и шести месяцев, и старше восьми лет, в образовательную организацию на </w:t>
      </w:r>
      <w:proofErr w:type="gram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обучение по</w:t>
      </w:r>
      <w:proofErr w:type="gramEnd"/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образовательным программам начального общего образования. 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3.6. Ведение учёта детей, нуждающихся в предоставлении места в образовательной организации, реализующей основную образовательную программу дошкольного образования, в том числе через автоматизированную информационную систему.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3.7. Ведение учета детей, имеющих право на получение общего образования каждого уровня и проживающих на территории округа, и форм получения образования, определяемых родителями (законными представителями) детей.</w:t>
      </w:r>
    </w:p>
    <w:p w:rsidR="00EA5FEF" w:rsidRPr="00F55BA1" w:rsidRDefault="00EA5FEF" w:rsidP="00340014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3.8. </w:t>
      </w:r>
      <w:r w:rsidRPr="00F55BA1">
        <w:rPr>
          <w:rFonts w:ascii="Times New Roman" w:hAnsi="Times New Roman"/>
          <w:sz w:val="28"/>
          <w:szCs w:val="28"/>
          <w:lang w:bidi="ru-RU"/>
        </w:rPr>
        <w:t>Подготовка ежегодных проектов постановлений администрации округа о закреплении муниципальных образовательных организаций за конкретными территориями округа.</w:t>
      </w:r>
    </w:p>
    <w:p w:rsidR="00EA5FEF" w:rsidRPr="00F55BA1" w:rsidRDefault="00EA5FEF" w:rsidP="00340014">
      <w:pPr>
        <w:pStyle w:val="Default"/>
        <w:tabs>
          <w:tab w:val="left" w:pos="1418"/>
        </w:tabs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3.9. Ведение учета несовершеннолетних, не посещающих или систематически пропускающих по неуважительным причинам занятия в общеобразовательных организациях.</w:t>
      </w:r>
    </w:p>
    <w:p w:rsidR="00EA5FEF" w:rsidRPr="00F55BA1" w:rsidRDefault="00EA5FEF" w:rsidP="00340014">
      <w:pPr>
        <w:pStyle w:val="Default"/>
        <w:tabs>
          <w:tab w:val="left" w:pos="1418"/>
        </w:tabs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3.10. Согласование выбытия из организации, осуществляющей образовательную деятельность, обучающегося, достигшего возраста пятнадцати лет, не получившего общего образования, в случае его трудоустройства или продолжения освоения образовательной программы основного общего образования по иной форме обучения.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3.11.</w:t>
      </w:r>
      <w:r w:rsidRPr="00F55BA1">
        <w:rPr>
          <w:b/>
          <w:color w:val="auto"/>
          <w:sz w:val="28"/>
          <w:szCs w:val="28"/>
        </w:rPr>
        <w:t xml:space="preserve"> </w:t>
      </w:r>
      <w:r w:rsidRPr="00F55BA1">
        <w:rPr>
          <w:color w:val="auto"/>
          <w:sz w:val="28"/>
          <w:szCs w:val="28"/>
        </w:rPr>
        <w:t>Принятие мер совместно с комиссией по делам несовершеннолетних и защите их прав при администрации округа и родителями (законными представителями) несовершеннолетнего, оставившего образовательную организацию до получения основного общего образования, в месячный срок, обеспечивающих трудоустройство этого несовершеннолетнего и продолжение освоения им образовательной программы основного общего образования по иной форме обучения.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3.12. Принятие совместно с родителями (законными представителями) мер, обеспечивающих получение несовершеннолетним, отчисленным из образовательной организации в связи с применением к нему отчисления, как меры дисциплинарного взыскания, общего образования не позднее чем в месячный срок.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3.13. Обеспечение перевода совершеннолетних обучающихся с их согласия и несовершеннолетних с согласия их родителей (законных представителей) при прекращении деятельности организации, осуществляющей образовательную деятельность, аннулировании соответствующей лицензии, лишения организации государственной аккредитации по соответствующей образовательной программе, истечении срока действия государственной аккредитации по соответствующе</w:t>
      </w:r>
      <w:proofErr w:type="gramStart"/>
      <w:r w:rsidRPr="00F55BA1">
        <w:rPr>
          <w:color w:val="auto"/>
          <w:sz w:val="28"/>
          <w:szCs w:val="28"/>
        </w:rPr>
        <w:t>й(</w:t>
      </w:r>
      <w:proofErr w:type="gramEnd"/>
      <w:r w:rsidRPr="00F55BA1">
        <w:rPr>
          <w:color w:val="auto"/>
          <w:sz w:val="28"/>
          <w:szCs w:val="28"/>
        </w:rPr>
        <w:t>им) образовательной(</w:t>
      </w:r>
      <w:proofErr w:type="spellStart"/>
      <w:r w:rsidRPr="00F55BA1">
        <w:rPr>
          <w:color w:val="auto"/>
          <w:sz w:val="28"/>
          <w:szCs w:val="28"/>
        </w:rPr>
        <w:t>ым</w:t>
      </w:r>
      <w:proofErr w:type="spellEnd"/>
      <w:r w:rsidRPr="00F55BA1">
        <w:rPr>
          <w:color w:val="auto"/>
          <w:sz w:val="28"/>
          <w:szCs w:val="28"/>
        </w:rPr>
        <w:t>) программе(</w:t>
      </w:r>
      <w:proofErr w:type="spellStart"/>
      <w:r w:rsidRPr="00F55BA1">
        <w:rPr>
          <w:color w:val="auto"/>
          <w:sz w:val="28"/>
          <w:szCs w:val="28"/>
        </w:rPr>
        <w:t>ам</w:t>
      </w:r>
      <w:proofErr w:type="spellEnd"/>
      <w:r w:rsidRPr="00F55BA1">
        <w:rPr>
          <w:color w:val="auto"/>
          <w:sz w:val="28"/>
          <w:szCs w:val="28"/>
        </w:rPr>
        <w:t>); при приостановлении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3.14. Координация обеспечения условий для обучения в образовательных организациях детей-инвалидов, детей с ограниченными возможностями здоровья.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lastRenderedPageBreak/>
        <w:t>3.15. Организация инклюзивного образования лиц с ограниченными возможностями здоровья.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3.16. Оказание помощи родителям (законным представителям) несовершеннолетних обучающихся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3.17. Взаимодействие в области обследования несовершеннолетних лиц и лиц старше 18 лет, имеющие недостатки в физическом и (или) психологическом развитии, проживающих на территории округа для проведения комплексного </w:t>
      </w:r>
      <w:proofErr w:type="spell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психолого-медико-педагогического</w:t>
      </w:r>
      <w:proofErr w:type="spellEnd"/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обследования.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3.18. Осуществление в соответствии с действующим законодательством организационного и информационного сопровождения проведения государственной итоговой аттестации по образовательным программам основного общего и среднего общего образования.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3.19. Осуществление в установленном порядке формирования и ведения муниципальной части региональной информационной системы обеспечения государственной итоговой аттестации </w:t>
      </w:r>
      <w:proofErr w:type="gram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proofErr w:type="gramEnd"/>
      <w:r w:rsidRPr="00F55BA1">
        <w:rPr>
          <w:rFonts w:ascii="Times New Roman" w:hAnsi="Times New Roman" w:cs="Times New Roman"/>
          <w:color w:val="auto"/>
          <w:sz w:val="28"/>
          <w:szCs w:val="28"/>
        </w:rPr>
        <w:t>, освоивших основные образовательные программы основного общего образования и среднего общего образования по численности и категориям.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3.20. Осуществление функций, предусмотренных законодательством в сфере образования, в рамках организации </w:t>
      </w:r>
      <w:r w:rsidR="005F2E1E">
        <w:rPr>
          <w:rFonts w:ascii="Times New Roman" w:hAnsi="Times New Roman" w:cs="Times New Roman"/>
          <w:color w:val="auto"/>
          <w:sz w:val="28"/>
          <w:szCs w:val="28"/>
        </w:rPr>
        <w:t xml:space="preserve">и </w:t>
      </w:r>
      <w:r w:rsidR="005F2E1E" w:rsidRPr="00340014">
        <w:rPr>
          <w:rFonts w:ascii="Times New Roman" w:hAnsi="Times New Roman" w:cs="Times New Roman"/>
          <w:color w:val="auto"/>
          <w:sz w:val="28"/>
          <w:szCs w:val="28"/>
        </w:rPr>
        <w:t>проведения</w:t>
      </w:r>
      <w:r w:rsidR="005F2E1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школьного и муниципального этапа всероссийской олимпиады школьников.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3.21. Реализация системы денежного поощрения и иных мер стимулирования обучающихся, проявивших выдающиеся способности.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3.22. Разработка и внедрение в практику работы образовательных организаций программ и методик, направленных на формирование законопослушного поведения несовершеннолетних граждан.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3.23. Обеспечение проведения мероприятий по раннему выявлению незаконного потребления наркотических средств и психотропных веществ обучающимися в общеобразовательных организациях, находящихся в ведении управления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3.24. Участие в разработке и реализации муниципальных программ по профилактике безнадзорности и правонарушений несовершеннолетних.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3.25. Осуществление межведомственного взаимодействия в вопросах соблюдения прав детей и профилактики асоциального поведения.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3.26. Содействие в пределах своих полномочий проведению воспитательной работы с детьми и молодёжью по месту жительства.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3.27. Создание условий для развития на территории округа школьного спорта.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3.28. Организация работы по патриотическому воспитанию детей и молодежи, формированию здорового образа жизни, привлечению к занятиям физической культурой и спортом.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3.29. Содействие развитию детского и молодежного общественного, волонтерского движения в организациях, осуществляющих образовательную деятельность на территории округа.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lastRenderedPageBreak/>
        <w:t>Реализация основных направлений деятельности Общероссийского общественно-государственного движения детей и молодёжи "Движение первых".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3.30. </w:t>
      </w:r>
      <w:r w:rsidRPr="00F55B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Осуществление в пределах своих полномочий мероприятий по обеспечению организации отдыха детей в каникулярное время, включая мероприятия по обеспечению безопасности их жизни и здоровья, 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досуга и занятости несовершеннолетних. 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3.31. Обеспечение организации в каникулярное время в образовательных организациях, находящихся в ведении управления образования, отдыха детей и их оздоровления. 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3.32. Организация работы по возмещению части расходов по приобретению путевки в загородные оздоровительно-образовательные центры (лагеря) в каникулярный период.  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3.33. </w:t>
      </w:r>
      <w:proofErr w:type="gram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Предоставление мер социальной поддержки в виде предоставления путевок бесплатно, предоставления путевок с частичной оплатой и компенсации части расходов по приобретению путевок в организации, осуществляющие санаторно-курортное лечение детей в соответствии с имеющейся лицензией, и организации, осуществляющие санаторно-курортную помощь детям в соответствии с имеющиеся лицензией.</w:t>
      </w:r>
      <w:proofErr w:type="gramEnd"/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3.34. Организация работы по подготовке, проверке готовности образовательных организаций к новому учебному году.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3.35. Обеспечение содержания зданий и сооружений образовательных организаций (включая расходы на оплату коммунальных услуг), обустройство прилегающих к ним территорий.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3.36. Организация работы по проведению мероприятий, предотвращающих чрезвычайные ситуации (антитеррористических, противопожарных и др.) в образовательных организациях.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3.37. Организация бесплатной перевозки обучающихся образовательных организаций, реализующих основные общеобразовательные программы, между населенными пунктами муниципальных образований, входящих в состав округа.</w:t>
      </w:r>
    </w:p>
    <w:p w:rsidR="005F2E1E" w:rsidRPr="00BF35A3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35A3">
        <w:rPr>
          <w:color w:val="auto"/>
          <w:sz w:val="28"/>
          <w:szCs w:val="28"/>
        </w:rPr>
        <w:t xml:space="preserve">3.38. </w:t>
      </w:r>
      <w:r w:rsidR="005F2E1E" w:rsidRPr="00BF35A3">
        <w:rPr>
          <w:color w:val="auto"/>
          <w:sz w:val="28"/>
          <w:szCs w:val="28"/>
        </w:rPr>
        <w:t>Координация деятельности муниципальных образовательных организаций, находящихся в ведении управления образования, использующих сетевую форму реализации образовательных программ.</w:t>
      </w:r>
    </w:p>
    <w:p w:rsidR="005F2E1E" w:rsidRPr="00BF35A3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35A3">
        <w:rPr>
          <w:color w:val="auto"/>
          <w:sz w:val="28"/>
          <w:szCs w:val="28"/>
        </w:rPr>
        <w:t xml:space="preserve">3.39. </w:t>
      </w:r>
      <w:r w:rsidR="005F2E1E" w:rsidRPr="00BF35A3">
        <w:rPr>
          <w:color w:val="auto"/>
          <w:sz w:val="28"/>
          <w:szCs w:val="28"/>
        </w:rPr>
        <w:t xml:space="preserve">Координация деятельности муниципальных образовательных организаций, находящихся в ведении управления образования, </w:t>
      </w:r>
      <w:r w:rsidR="00EA3DA2" w:rsidRPr="00BF35A3">
        <w:rPr>
          <w:color w:val="auto"/>
          <w:sz w:val="28"/>
          <w:szCs w:val="28"/>
        </w:rPr>
        <w:t>по реализации образовательных программ с применением электронного обучения и дистанц</w:t>
      </w:r>
      <w:r w:rsidR="005F2E1E" w:rsidRPr="00BF35A3">
        <w:rPr>
          <w:color w:val="auto"/>
          <w:sz w:val="28"/>
          <w:szCs w:val="28"/>
        </w:rPr>
        <w:t>и</w:t>
      </w:r>
      <w:r w:rsidR="00EA3DA2" w:rsidRPr="00BF35A3">
        <w:rPr>
          <w:color w:val="auto"/>
          <w:sz w:val="28"/>
          <w:szCs w:val="28"/>
        </w:rPr>
        <w:t>онных образовательных техн</w:t>
      </w:r>
      <w:r w:rsidR="00BF35A3" w:rsidRPr="00BF35A3">
        <w:rPr>
          <w:color w:val="auto"/>
          <w:sz w:val="28"/>
          <w:szCs w:val="28"/>
        </w:rPr>
        <w:t>о</w:t>
      </w:r>
      <w:r w:rsidR="00EA3DA2" w:rsidRPr="00BF35A3">
        <w:rPr>
          <w:color w:val="auto"/>
          <w:sz w:val="28"/>
          <w:szCs w:val="28"/>
        </w:rPr>
        <w:t>логий</w:t>
      </w:r>
      <w:r w:rsidR="005F2E1E" w:rsidRPr="00BF35A3">
        <w:rPr>
          <w:color w:val="auto"/>
          <w:sz w:val="28"/>
          <w:szCs w:val="28"/>
        </w:rPr>
        <w:t>.</w:t>
      </w:r>
    </w:p>
    <w:p w:rsidR="00EA5FEF" w:rsidRPr="005F2E1E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5F2E1E">
        <w:rPr>
          <w:rFonts w:ascii="Times New Roman" w:hAnsi="Times New Roman" w:cs="Times New Roman"/>
          <w:color w:val="auto"/>
          <w:sz w:val="28"/>
          <w:szCs w:val="28"/>
        </w:rPr>
        <w:t>3.40. Оказание консультативной и организационно – методической помощи по формированию нормативно - правовой и учредительной документации, по оформлению документов на лицензирование образовательной деятельности, по вопросам подготовки к государственной аккредитации общеобразовательных организаций.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 xml:space="preserve">3.41. Организация предоставления муниципальных услуг, государственных услуг, переданных для исполнения органам местного самоуправления, в соответствии с требованиями Федерального закона от 27 июля 2010 г. № 210 – ФЗ </w:t>
      </w:r>
      <w:r w:rsidRPr="00F55BA1">
        <w:rPr>
          <w:color w:val="auto"/>
          <w:sz w:val="28"/>
          <w:szCs w:val="28"/>
        </w:rPr>
        <w:lastRenderedPageBreak/>
        <w:t>"Об организации предоставления государственных и муниципальных услуг", в том числе в электронном виде".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 xml:space="preserve">3.42. Координация представления общеобразовательными организациями в региональный орган исполнительной власти, осуществляющий функции по контролю и надзору в сфере образования, сведений о выданных </w:t>
      </w:r>
      <w:proofErr w:type="gramStart"/>
      <w:r w:rsidRPr="00F55BA1">
        <w:rPr>
          <w:color w:val="auto"/>
          <w:sz w:val="28"/>
          <w:szCs w:val="28"/>
        </w:rPr>
        <w:t>документах</w:t>
      </w:r>
      <w:proofErr w:type="gramEnd"/>
      <w:r w:rsidRPr="00F55BA1">
        <w:rPr>
          <w:color w:val="auto"/>
          <w:sz w:val="28"/>
          <w:szCs w:val="28"/>
        </w:rPr>
        <w:t xml:space="preserve"> об образовании и документов об обучении.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3.43. Организация работы по реализации федеральных, региональных программ в сфере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 xml:space="preserve">3.44. Создание условий для организации </w:t>
      </w:r>
      <w:proofErr w:type="gramStart"/>
      <w:r w:rsidRPr="00F55BA1">
        <w:rPr>
          <w:color w:val="auto"/>
          <w:sz w:val="28"/>
          <w:szCs w:val="28"/>
        </w:rPr>
        <w:t>проведения независимой оценки качества условий осуществления образовательной деятельности</w:t>
      </w:r>
      <w:proofErr w:type="gramEnd"/>
      <w:r w:rsidRPr="00F55BA1">
        <w:rPr>
          <w:color w:val="auto"/>
          <w:sz w:val="28"/>
          <w:szCs w:val="28"/>
        </w:rPr>
        <w:t xml:space="preserve"> муниципальными организациями, осуществляющими образовательную деятельность на территории округа в порядке и на условиях, которые установлены федеральными законами.</w:t>
      </w:r>
    </w:p>
    <w:p w:rsidR="001207A6" w:rsidRPr="00BF35A3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BF35A3">
        <w:rPr>
          <w:color w:val="auto"/>
          <w:sz w:val="28"/>
          <w:szCs w:val="28"/>
        </w:rPr>
        <w:t xml:space="preserve">3.45. </w:t>
      </w:r>
      <w:r w:rsidR="001207A6" w:rsidRPr="00BF35A3">
        <w:rPr>
          <w:color w:val="auto"/>
          <w:sz w:val="28"/>
          <w:szCs w:val="28"/>
        </w:rPr>
        <w:t xml:space="preserve">Осуществление </w:t>
      </w:r>
      <w:proofErr w:type="gramStart"/>
      <w:r w:rsidR="001207A6" w:rsidRPr="00BF35A3">
        <w:rPr>
          <w:color w:val="auto"/>
          <w:sz w:val="28"/>
          <w:szCs w:val="28"/>
        </w:rPr>
        <w:t>контроля за</w:t>
      </w:r>
      <w:proofErr w:type="gramEnd"/>
      <w:r w:rsidR="001207A6" w:rsidRPr="00BF35A3">
        <w:rPr>
          <w:color w:val="auto"/>
          <w:sz w:val="28"/>
          <w:szCs w:val="28"/>
        </w:rPr>
        <w:t xml:space="preserve"> соблюдением установленного порядка проведения всероссийских проверочных работ и других оценочных процедур на уровне образовательных организаций, находящихся в ведении управления образования.</w:t>
      </w:r>
    </w:p>
    <w:p w:rsidR="00EA5FEF" w:rsidRPr="00F55BA1" w:rsidRDefault="001207A6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3.46. </w:t>
      </w:r>
      <w:r w:rsidR="00EA5FEF" w:rsidRPr="00F55BA1">
        <w:rPr>
          <w:color w:val="auto"/>
          <w:sz w:val="28"/>
          <w:szCs w:val="28"/>
        </w:rPr>
        <w:t>Разработка и реализация муниципальных программ, в том числе с участием других структурных подразделений администрации округа, организаций, осуществляющих образовательную деятельность.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3.4</w:t>
      </w:r>
      <w:r w:rsidR="001207A6">
        <w:rPr>
          <w:color w:val="auto"/>
          <w:sz w:val="28"/>
          <w:szCs w:val="28"/>
        </w:rPr>
        <w:t>7</w:t>
      </w:r>
      <w:r w:rsidRPr="00F55BA1">
        <w:rPr>
          <w:color w:val="auto"/>
          <w:sz w:val="28"/>
          <w:szCs w:val="28"/>
        </w:rPr>
        <w:t>. Разработка в пределах своей компетенции нормативных правовых актов.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3.4</w:t>
      </w:r>
      <w:r w:rsidR="001207A6">
        <w:rPr>
          <w:color w:val="auto"/>
          <w:sz w:val="28"/>
          <w:szCs w:val="28"/>
        </w:rPr>
        <w:t>8</w:t>
      </w:r>
      <w:r w:rsidRPr="00F55BA1">
        <w:rPr>
          <w:color w:val="auto"/>
          <w:sz w:val="28"/>
          <w:szCs w:val="28"/>
        </w:rPr>
        <w:t>. Организационно-техническое и информационно-методическое сопровождение аттестации педагогических работников организаций, осуществляющих образовательную деятельность, с целью установления соответствия уровня квалификации требованиям, предъявляемым к первой квалификационной категории включая: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оплату труда работников, осуществляющих полномочия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 (муниципальных служащих и привлеченных экспертов), оплату услуг по проведению компьютерного тестирования;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материально-техническое обеспечение (обеспечение компьютерной техникой, канцелярские расходы, командировочные расходы, расходы по повышению квалификации и другие расходы, необходимые для исполнения полномочий).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3.4</w:t>
      </w:r>
      <w:r w:rsidR="001207A6">
        <w:rPr>
          <w:color w:val="auto"/>
          <w:sz w:val="28"/>
          <w:szCs w:val="28"/>
        </w:rPr>
        <w:t>9</w:t>
      </w:r>
      <w:r w:rsidRPr="00F55BA1">
        <w:rPr>
          <w:color w:val="auto"/>
          <w:sz w:val="28"/>
          <w:szCs w:val="28"/>
        </w:rPr>
        <w:t>. Проведение аттестации кандидатов на должность руководителя и руководителей образовательных организаций в соответствии с порядком проведения аттестации кандидатов на должность руководителя и руководителей образовательных организаций, утвержденным приказом управления образования.</w:t>
      </w:r>
    </w:p>
    <w:p w:rsidR="00EA5FEF" w:rsidRPr="00F55BA1" w:rsidRDefault="001207A6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3.50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Осуществление ведомственного контроля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в рамках своей компетенции,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 xml:space="preserve"> за деятельностью образовательных организаций, находящихся в ведении 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</w:rPr>
        <w:t>управления образования. Порядок осуществления ведомственного контроля регламентируется Положением, утвержденным приказом управления образования.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3.5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. Исполнение мероприятий по реализации </w:t>
      </w:r>
      <w:proofErr w:type="spell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антикоррупционной</w:t>
      </w:r>
      <w:proofErr w:type="spellEnd"/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политики в управлении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lastRenderedPageBreak/>
        <w:t>3.5</w:t>
      </w:r>
      <w:r w:rsidR="001207A6">
        <w:rPr>
          <w:color w:val="auto"/>
          <w:sz w:val="28"/>
          <w:szCs w:val="28"/>
        </w:rPr>
        <w:t>2</w:t>
      </w:r>
      <w:r w:rsidRPr="00F55BA1">
        <w:rPr>
          <w:color w:val="auto"/>
          <w:sz w:val="28"/>
          <w:szCs w:val="28"/>
        </w:rPr>
        <w:t xml:space="preserve">. Осуществление </w:t>
      </w:r>
      <w:proofErr w:type="spellStart"/>
      <w:r w:rsidRPr="00F55BA1">
        <w:rPr>
          <w:color w:val="auto"/>
          <w:sz w:val="28"/>
          <w:szCs w:val="28"/>
        </w:rPr>
        <w:t>антикоррупционного</w:t>
      </w:r>
      <w:proofErr w:type="spellEnd"/>
      <w:r w:rsidRPr="00F55BA1">
        <w:rPr>
          <w:color w:val="auto"/>
          <w:sz w:val="28"/>
          <w:szCs w:val="28"/>
        </w:rPr>
        <w:t xml:space="preserve"> мониторинга деятельности образовательных организаций, находящихся в ведении управления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3.5</w:t>
      </w:r>
      <w:r w:rsidR="001207A6">
        <w:rPr>
          <w:color w:val="auto"/>
          <w:sz w:val="28"/>
          <w:szCs w:val="28"/>
        </w:rPr>
        <w:t>3</w:t>
      </w:r>
      <w:r w:rsidRPr="00F55BA1">
        <w:rPr>
          <w:color w:val="auto"/>
          <w:sz w:val="28"/>
          <w:szCs w:val="28"/>
        </w:rPr>
        <w:t>. Проведение мониторинга в системе образования в рамках предоставленных полномочий.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3.5</w:t>
      </w:r>
      <w:r w:rsidR="001207A6">
        <w:rPr>
          <w:color w:val="auto"/>
          <w:sz w:val="28"/>
          <w:szCs w:val="28"/>
        </w:rPr>
        <w:t>4</w:t>
      </w:r>
      <w:r w:rsidRPr="00F55BA1">
        <w:rPr>
          <w:color w:val="auto"/>
          <w:sz w:val="28"/>
          <w:szCs w:val="28"/>
        </w:rPr>
        <w:t>. Обработка, анализ и предоставление форм статистической отчетности.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3.5</w:t>
      </w:r>
      <w:r w:rsidR="001207A6">
        <w:rPr>
          <w:color w:val="auto"/>
          <w:sz w:val="28"/>
          <w:szCs w:val="28"/>
        </w:rPr>
        <w:t>5</w:t>
      </w:r>
      <w:r w:rsidRPr="00F55BA1">
        <w:rPr>
          <w:color w:val="auto"/>
          <w:sz w:val="28"/>
          <w:szCs w:val="28"/>
        </w:rPr>
        <w:t>. Обеспечение открытости и доступности информации о системе образования. Размещение в информационно-телекоммуникационной сети "Интернет" анализа состояния и перспективы развития системы образования округа в виде итогового годового отчета.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3.5</w:t>
      </w:r>
      <w:r w:rsidR="001207A6">
        <w:rPr>
          <w:color w:val="auto"/>
          <w:sz w:val="28"/>
          <w:szCs w:val="28"/>
        </w:rPr>
        <w:t>6</w:t>
      </w:r>
      <w:r w:rsidRPr="00F55BA1">
        <w:rPr>
          <w:color w:val="auto"/>
          <w:sz w:val="28"/>
          <w:szCs w:val="28"/>
        </w:rPr>
        <w:t>. Изучение и анализ потребностей и запросов населения округа в области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3.5</w:t>
      </w:r>
      <w:r w:rsidR="001207A6">
        <w:rPr>
          <w:color w:val="auto"/>
          <w:sz w:val="28"/>
          <w:szCs w:val="28"/>
        </w:rPr>
        <w:t>7</w:t>
      </w:r>
      <w:r w:rsidRPr="00F55BA1">
        <w:rPr>
          <w:color w:val="auto"/>
          <w:sz w:val="28"/>
          <w:szCs w:val="28"/>
        </w:rPr>
        <w:t>. В соответствии с действующим законодательством организация приёма граждан и рассмотрение обращения граждан.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3.5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. Осуществление полномочий главного распорядителя средств, определенных Бюджетным кодексом Российской Федерации и иным действующим законодательством, а также финансово-экономического обеспечения деятельности образовательных организаций: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а) по составлению бюджетной росписи, распределения лимитов бюджетных обязательств по подведомственным распорядителям и получателям бюджетных средств и исполнения соответствующей части бюджета;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б) по мониторингу финансово-хозяйственной деятельности образовательных организаций, учету кредиторской и дебиторской задолженности, а также осуществлению </w:t>
      </w:r>
      <w:proofErr w:type="gramStart"/>
      <w:r w:rsidRPr="00F55BA1">
        <w:rPr>
          <w:rFonts w:ascii="Times New Roman" w:hAnsi="Times New Roman" w:cs="Times New Roman"/>
          <w:color w:val="auto"/>
          <w:sz w:val="28"/>
          <w:szCs w:val="28"/>
        </w:rPr>
        <w:t>контроля за</w:t>
      </w:r>
      <w:proofErr w:type="gramEnd"/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ее снижением;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в) по внесению изменений в утвержденное муниципальное задание с уведомлением администрации округа на основании мотивированного представления образовательной организации и в соответствии с действующим законодательством.</w:t>
      </w:r>
    </w:p>
    <w:p w:rsidR="00EA5FEF" w:rsidRPr="00F55BA1" w:rsidRDefault="00EA5FEF" w:rsidP="00340014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3.5</w:t>
      </w:r>
      <w:r w:rsidR="001207A6">
        <w:rPr>
          <w:rFonts w:ascii="Times New Roman" w:hAnsi="Times New Roman"/>
          <w:sz w:val="28"/>
          <w:szCs w:val="28"/>
        </w:rPr>
        <w:t>9</w:t>
      </w:r>
      <w:r w:rsidRPr="00F55BA1">
        <w:rPr>
          <w:rFonts w:ascii="Times New Roman" w:hAnsi="Times New Roman"/>
          <w:sz w:val="28"/>
          <w:szCs w:val="28"/>
        </w:rPr>
        <w:t xml:space="preserve">. </w:t>
      </w:r>
      <w:r w:rsidRPr="00F55BA1">
        <w:rPr>
          <w:rFonts w:ascii="Times New Roman" w:hAnsi="Times New Roman"/>
          <w:sz w:val="28"/>
          <w:szCs w:val="28"/>
          <w:lang w:bidi="ru-RU"/>
        </w:rPr>
        <w:t>Осуществление в пределах своих полномочий мероприятий за счет средств субвенций, предоставляемых из областного бюджета бюджетам муниципальных образований Нижегородской области:</w:t>
      </w:r>
    </w:p>
    <w:p w:rsidR="00EA5FEF" w:rsidRPr="00F55BA1" w:rsidRDefault="00EA5FEF" w:rsidP="00340014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- по финансовому обеспечению осуществления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образования;</w:t>
      </w:r>
    </w:p>
    <w:p w:rsidR="00EA5FEF" w:rsidRPr="00F55BA1" w:rsidRDefault="00EA5FEF" w:rsidP="00340014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bidi="ru-RU"/>
        </w:rPr>
      </w:pPr>
      <w:r w:rsidRPr="00F55BA1">
        <w:rPr>
          <w:rFonts w:ascii="Times New Roman" w:hAnsi="Times New Roman"/>
          <w:sz w:val="28"/>
          <w:szCs w:val="28"/>
          <w:lang w:bidi="ru-RU"/>
        </w:rPr>
        <w:t xml:space="preserve">-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программы; </w:t>
      </w:r>
    </w:p>
    <w:p w:rsidR="00EA5FEF" w:rsidRPr="00F55BA1" w:rsidRDefault="00EA5FEF" w:rsidP="00340014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- по финансовому обеспечению выплаты компенсации педагогическим и иным работникам муниципальных образовательных организаций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образования;</w:t>
      </w:r>
    </w:p>
    <w:p w:rsidR="00EA5FEF" w:rsidRPr="00F55BA1" w:rsidRDefault="00EA5FEF" w:rsidP="00340014">
      <w:pPr>
        <w:pStyle w:val="ConsPlusJurTerm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BA1">
        <w:rPr>
          <w:rFonts w:ascii="Times New Roman" w:hAnsi="Times New Roman" w:cs="Times New Roman"/>
          <w:sz w:val="28"/>
          <w:szCs w:val="28"/>
        </w:rPr>
        <w:t xml:space="preserve">- по финансовому обеспечению выплат ежемесячного денежного вознаграждения советникам директоров по воспитанию и взаимодействию с </w:t>
      </w:r>
      <w:r w:rsidRPr="00F55BA1">
        <w:rPr>
          <w:rFonts w:ascii="Times New Roman" w:hAnsi="Times New Roman" w:cs="Times New Roman"/>
          <w:sz w:val="28"/>
          <w:szCs w:val="28"/>
        </w:rPr>
        <w:lastRenderedPageBreak/>
        <w:t>детскими общественными объединениями муниципальных общеобразовательных организаций.</w:t>
      </w:r>
    </w:p>
    <w:p w:rsidR="00EA5FEF" w:rsidRPr="00F55BA1" w:rsidRDefault="001207A6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3.60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</w:rPr>
        <w:t>. Содействие привлечению внебюджетных средств на нужды образовательных организаций.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3.6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. Координация деятельности по организации платных услуг, оказываемых в образовательных организациях, находящихся в ведении управления образования.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3.6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2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. Координация деятельности образовательных организаций по осуществлению сбережения энергоресурсов.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3.6</w:t>
      </w:r>
      <w:r w:rsidR="001207A6">
        <w:rPr>
          <w:color w:val="auto"/>
          <w:sz w:val="28"/>
          <w:szCs w:val="28"/>
        </w:rPr>
        <w:t>3</w:t>
      </w:r>
      <w:r w:rsidRPr="00F55BA1">
        <w:rPr>
          <w:color w:val="auto"/>
          <w:sz w:val="28"/>
          <w:szCs w:val="28"/>
        </w:rPr>
        <w:t>. Формирование и утверждение муниципальных заданий в соответствии с основными видами деятельности, предусмотренными уставами образовательных организаций.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3.6</w:t>
      </w:r>
      <w:r w:rsidR="001207A6">
        <w:rPr>
          <w:color w:val="auto"/>
          <w:sz w:val="28"/>
          <w:szCs w:val="28"/>
        </w:rPr>
        <w:t>4</w:t>
      </w:r>
      <w:r w:rsidRPr="00F55BA1">
        <w:rPr>
          <w:color w:val="auto"/>
          <w:sz w:val="28"/>
          <w:szCs w:val="28"/>
        </w:rPr>
        <w:t>. Участие и осуществление финансового обеспечения выполнения муниципального задания.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3.6</w:t>
      </w:r>
      <w:r w:rsidR="001207A6">
        <w:rPr>
          <w:color w:val="auto"/>
          <w:sz w:val="28"/>
          <w:szCs w:val="28"/>
        </w:rPr>
        <w:t>5</w:t>
      </w:r>
      <w:r w:rsidRPr="00F55BA1">
        <w:rPr>
          <w:color w:val="auto"/>
          <w:sz w:val="28"/>
          <w:szCs w:val="28"/>
        </w:rPr>
        <w:t xml:space="preserve">. Принятие отчета о результатах </w:t>
      </w:r>
      <w:proofErr w:type="spellStart"/>
      <w:r w:rsidRPr="00F55BA1">
        <w:rPr>
          <w:color w:val="auto"/>
          <w:sz w:val="28"/>
          <w:szCs w:val="28"/>
        </w:rPr>
        <w:t>самообследования</w:t>
      </w:r>
      <w:proofErr w:type="spellEnd"/>
      <w:r w:rsidRPr="00F55BA1">
        <w:rPr>
          <w:color w:val="auto"/>
          <w:sz w:val="28"/>
          <w:szCs w:val="28"/>
        </w:rPr>
        <w:t xml:space="preserve"> образовательных организаций, находящихся в ведении управления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3.6</w:t>
      </w:r>
      <w:r w:rsidR="001207A6">
        <w:rPr>
          <w:color w:val="auto"/>
          <w:sz w:val="28"/>
          <w:szCs w:val="28"/>
        </w:rPr>
        <w:t>6</w:t>
      </w:r>
      <w:r w:rsidRPr="00F55BA1">
        <w:rPr>
          <w:color w:val="auto"/>
          <w:sz w:val="28"/>
          <w:szCs w:val="28"/>
        </w:rPr>
        <w:t>. Подготовка предложений о создании, реорганизации, ликвидации, изменении типа образовательных организаций, находящихся в ведении управления образования.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3.6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. Подготовка документов для проведения экспертной оценки последствий принятия решения о реконструкции, модернизации, об изменении назначения или ликвидации образовательных организаций, заключении договоров аренды объектов собственности, закрепленных за образовательными организациями.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3.6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. Участие в заседаниях ликвидационной комиссии, в проведении процедуры ликвидации образовательных организаций.</w:t>
      </w:r>
    </w:p>
    <w:p w:rsidR="00EA5FEF" w:rsidRPr="00F55BA1" w:rsidRDefault="001207A6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3.69</w:t>
      </w:r>
      <w:r w:rsidR="00EA5FEF" w:rsidRPr="00F55BA1">
        <w:rPr>
          <w:rFonts w:ascii="Times New Roman" w:hAnsi="Times New Roman" w:cs="Times New Roman"/>
          <w:color w:val="auto"/>
          <w:sz w:val="28"/>
          <w:szCs w:val="28"/>
        </w:rPr>
        <w:t>. Участие в заседаниях комиссии по реорганизации, в проведении процедуры реорганизации образовательных организаций.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3.7</w:t>
      </w:r>
      <w:r w:rsidR="001207A6">
        <w:rPr>
          <w:rFonts w:ascii="Times New Roman" w:hAnsi="Times New Roman" w:cs="Times New Roman"/>
          <w:color w:val="auto"/>
          <w:sz w:val="28"/>
          <w:szCs w:val="28"/>
        </w:rPr>
        <w:t>0</w:t>
      </w:r>
      <w:r w:rsidRPr="00F55BA1">
        <w:rPr>
          <w:rFonts w:ascii="Times New Roman" w:hAnsi="Times New Roman" w:cs="Times New Roman"/>
          <w:color w:val="auto"/>
          <w:sz w:val="28"/>
          <w:szCs w:val="28"/>
        </w:rPr>
        <w:t>. Направление денежных средств и иных объектов собственности при ликвидации образовательной организации на цели развития образования.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3.7</w:t>
      </w:r>
      <w:r w:rsidR="001207A6">
        <w:rPr>
          <w:color w:val="auto"/>
          <w:sz w:val="28"/>
          <w:szCs w:val="28"/>
        </w:rPr>
        <w:t>1</w:t>
      </w:r>
      <w:r w:rsidRPr="00F55BA1">
        <w:rPr>
          <w:color w:val="auto"/>
          <w:sz w:val="28"/>
          <w:szCs w:val="28"/>
        </w:rPr>
        <w:t>. Организация делопроизводства.</w:t>
      </w:r>
    </w:p>
    <w:p w:rsidR="00EA5FEF" w:rsidRPr="00F55BA1" w:rsidRDefault="00EA5FEF" w:rsidP="00340014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F55BA1">
        <w:rPr>
          <w:color w:val="auto"/>
          <w:sz w:val="28"/>
          <w:szCs w:val="28"/>
        </w:rPr>
        <w:t>3.7</w:t>
      </w:r>
      <w:r w:rsidR="001207A6">
        <w:rPr>
          <w:color w:val="auto"/>
          <w:sz w:val="28"/>
          <w:szCs w:val="28"/>
        </w:rPr>
        <w:t>2</w:t>
      </w:r>
      <w:r w:rsidRPr="00F55BA1">
        <w:rPr>
          <w:color w:val="auto"/>
          <w:sz w:val="28"/>
          <w:szCs w:val="28"/>
        </w:rPr>
        <w:t>. Организация и осуществление деятельности по опеке и попечительству в отношении несовершеннолетних граждан на территории округа: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-организация выявления, учета и устройства детей-сирот и детей, оставшихся без попечения родителей;</w:t>
      </w:r>
    </w:p>
    <w:p w:rsidR="00EA5FEF" w:rsidRPr="00F55BA1" w:rsidRDefault="00EA5FEF" w:rsidP="003400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BA1">
        <w:rPr>
          <w:rFonts w:ascii="Times New Roman" w:hAnsi="Times New Roman" w:cs="Times New Roman"/>
          <w:sz w:val="28"/>
          <w:szCs w:val="28"/>
        </w:rPr>
        <w:t>- формирование списка детей-сирот и детей, оставшихся без попечения родителей, лиц из числа детей-сирот и детей, оставшихся без попечения родителей, подлежащих обеспечению жилыми помещениями;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обеспечение содержания, воспитания и образования детей-сирот и детей, оставшихся без попечения родителей, до их устройства в семьи или учреждения для детей-сирот и детей, оставшихся без попечения родителей, в случаях, предусмотренных федеральным законодательством;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</w:t>
      </w:r>
      <w:r w:rsidRPr="00F55BA1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осуществление проверок условий жизни несовершеннолетних подопечных, соблюдения опекунами прав и законных интересов несовершеннолетних подопечных, обеспечения сохранности их имущества, а также выполнения опекунами требований к осуществлению своих прав и исполнению своих обязанностей;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lastRenderedPageBreak/>
        <w:t>- защита прав и законных интересов несовершеннолетних граждан, в том числе: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а) участие в судебных разбирательствах по вопросам защиты прав и интересов 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несовершеннолетних, в том числе: подготовка исковых заявлений и документов к ним для лишения родительских прав, ограничения родителей в родительских правах, об отмене усыновления (удочерения);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б) принятие решений по вопросам, касающимся защиты прав детей, опеки и попечительства, в том числе: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 направлении ребенка в учреждение для детей-сирот и детей, оставшихся без попечения родителей;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об установлении и прекращении опеки (попечительства), а также об освобождении, в том числе о временном освобождении, или отстранении опекуна (попечителя) от исполнения своих обязанностей в случаях, предусмотренных федеральным законодательством;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- о заключении несовершеннолетними трудовых договоров в случаях, предусмотренных Трудовым </w:t>
      </w:r>
      <w:hyperlink r:id="rId9" w:tooltip="consultantplus://offline/ref=BD44E7833E6EC9F82AA4AB272DA69D46FCB76452F677764FF6DCE9CBE9d5R8J" w:history="1">
        <w:r w:rsidRPr="00F55BA1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кодексом</w:t>
        </w:r>
      </w:hyperlink>
      <w:r w:rsidRPr="00F55BA1">
        <w:rPr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 раздельном проживании попечителя с подопечным, достигшим возраста шестнадцати лет;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 признании несовершеннолетнего эмансипированным в установленных законодательством случаях;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об отобрании несовершеннолетнего у родителей или других лиц, на попечении которых он находится;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 невозможности проживания детей-сирот и детей, оставшихся без попечения родителей, лиц из числа детей-сирот и детей, оставшихся без попечения родителей, в ранее занимаемых жилых помещениях, нанимателями или членами семей нанимателей по договорам социального найма либо собственниками которых они являются;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об отказе в выдаче разрешения (согласия) на осуществление ухода за нетрудоспособным гражданином обучающимся, достигшим возраста 14 лет, в свободное от учебы время;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выдача опекунам (попечителям) разрешений и обязательных для исполнения указаний в письменной форме в отношении распоряжения имуществом подопечных;</w:t>
      </w:r>
    </w:p>
    <w:p w:rsidR="00EA5FEF" w:rsidRPr="00F55BA1" w:rsidRDefault="00EA5FEF" w:rsidP="003400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BA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55B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5BA1">
        <w:rPr>
          <w:rFonts w:ascii="Times New Roman" w:hAnsi="Times New Roman" w:cs="Times New Roman"/>
          <w:sz w:val="28"/>
          <w:szCs w:val="28"/>
        </w:rPr>
        <w:t xml:space="preserve"> использованием жилых помещений и (или) распоряжением жилыми помещениями, нанимателями или членами семей нанимателей по договорам социального найма, либо собственниками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помещений;</w:t>
      </w:r>
    </w:p>
    <w:p w:rsidR="00EA5FEF" w:rsidRPr="00F55BA1" w:rsidRDefault="00EA5FEF" w:rsidP="00340014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BA1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55BA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55BA1">
        <w:rPr>
          <w:rFonts w:ascii="Times New Roman" w:hAnsi="Times New Roman" w:cs="Times New Roman"/>
          <w:sz w:val="28"/>
          <w:szCs w:val="28"/>
        </w:rPr>
        <w:t xml:space="preserve"> своевременной подачей законными представителями детей-сирот и детей, оставшихся без попечения родителей, заявлений о включении этих детей в список и в случае неподачи таких заявлений принятие мер по включению вышеуказанных детей в список;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заключение договоров, касающихся защиты прав несовершеннолетних: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а) о передаче ребенка на воспитание в приемную семью;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б) о доверительном управлении имуществом подопечного;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в) об осуществлении опеки (попечительства);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lastRenderedPageBreak/>
        <w:t>г) иных договоров, относящихся к компетенции органов опеки и попечительства;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представление законных интересов несовершеннолетних граждан в отношениях с любыми лицами (в том числе в судах), если действия опекунов (попечителей) по представлению законных интересов несовершеннолетних подопечных противоречат законодательству Российской Федерации и (или) законодательству Нижегородской области или интересам несовершеннолетних либо если опекуны (попечители) не осуществляют защиту законных интересов несовершеннолетних подопечных;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согласование в соответствии с действующим законодательством решений об отчислении несовершеннолетнего обучающегося, достигшего возраста пятнадцати лет и не получившего основного общего образования, из числа детей-сирот и детей, оставшихся без попечения родителей, из организации, осуществляющей образовательную деятельность на территории округа;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F55BA1">
        <w:rPr>
          <w:rFonts w:ascii="Times New Roman" w:hAnsi="Times New Roman" w:cs="Times New Roman"/>
          <w:color w:val="auto"/>
          <w:sz w:val="28"/>
          <w:szCs w:val="28"/>
        </w:rPr>
        <w:t>- подбор, учет и подготовка в установленном Правительством Российской Федерации порядке граждан, выразивших желание стать опекунами (попечителями) либо принять детей, оставшихся без попечения родителей, в семью на воспитание в иных установленных семейным законодательством формах;</w:t>
      </w:r>
      <w:proofErr w:type="gramEnd"/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оказание помощи опекунам (попечителям) несовершеннолетних граждан в реализации и защите прав подопечных, проверка условий жизни подопечных, соблюдения опекунами (попечителями) прав и законных интересов подопечных, обеспечения сохранности их имущества, а также исполнения опекунами (попечителями) требований к осуществлению ими прав и исполнению обязанностей опекунов (попечителей), определяемых законодательством Российской Федерации;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утверждение отчетов опекунов (попечителей) несовершеннолетних о хранении, об использовании имущества несовершеннолетнего подопечного и об управлении имуществом подопечного, а также составление акта при обнаружении ненадлежащего исполнения опекуном (попечителем) обязанностей по охране имущества несовершеннолетнего подопечного и управлению имуществом несовершеннолетнего подопечного и предъявление требования к опекуну (попечителю) о возмещении убытков, причиненных несовершеннолетнему подопечному;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принятие соответствующих мер в сроки, установленные законодательством Российской Федерации, при обнаружении в действиях опекунов или попечителей оснований для привлечения их к административной, уголовной или иной ответственности;</w:t>
      </w:r>
    </w:p>
    <w:p w:rsidR="00EA5FEF" w:rsidRPr="00F55BA1" w:rsidRDefault="00EA5FEF" w:rsidP="00340014">
      <w:pPr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F55BA1">
        <w:rPr>
          <w:rFonts w:ascii="Times New Roman" w:hAnsi="Times New Roman" w:cs="Times New Roman"/>
          <w:color w:val="auto"/>
          <w:sz w:val="28"/>
          <w:szCs w:val="28"/>
        </w:rPr>
        <w:t>- рассмотрение обращений граждан и организаций по вопросам защиты прав детей;</w:t>
      </w:r>
    </w:p>
    <w:p w:rsidR="00EA5FEF" w:rsidRPr="00F55BA1" w:rsidRDefault="00EA5FEF" w:rsidP="00340014">
      <w:pPr>
        <w:pStyle w:val="22"/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- осуществление функций законного представителя детей-сирот и детей, оставшихся без попечения родителей, в случаях, предусмотренных законодательством;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- представление информации о детях, оставшихся без попечения родителей, в государственный банк данных о детях, оставшихся без попечения родителей, в установленные сроки;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подготовка в суд заключений об обоснованности и соответствии </w:t>
      </w:r>
      <w:r w:rsidRPr="00F55BA1">
        <w:rPr>
          <w:rFonts w:ascii="Times New Roman" w:hAnsi="Times New Roman"/>
          <w:sz w:val="28"/>
          <w:szCs w:val="28"/>
        </w:rPr>
        <w:lastRenderedPageBreak/>
        <w:t>усыновления интересам усыновляемого ребенка;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- обеспечение выполнения функций муниципального оператора банка данных о детях, оставшихся без попечения родителей, осуществление учёта граждан, лишённых родительских прав или ограниченных в родительских правах, отстранённых от обязанностей опекуна (попечителя) за ненадлежащее выполнение возложенных на них законом обязанностей, бывших усыновителей, если усыновление отменено судом по их вине;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>- назначение ежемесячного пособия на опекаемых детей-сирот и детей, оставшихся без попечения родителей, воспитывающихся в семьях опекунов (попечителей), приемных родителей;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выдача разрешений на изменение имени, фамилии ребенка; 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прием документов и выдача разрешений на вступление в брак несовершеннолетним лицам, достигшим возраста 16 лет; 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выдача разрешений на совершение сделок, связанных с осуществлением имущественных прав несовершеннолетних; 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прием документов по временному устройству несовершеннолетних в учреждение для детей-сирот и детей, оставшихся без попечения родителей; </w:t>
      </w:r>
    </w:p>
    <w:p w:rsidR="00EA5FEF" w:rsidRPr="00F55BA1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направление мотивированного ходатайства главы администрации округа Губернатору Нижегородской области о необходимости получения разрешения на регистрацию брака лицу, не достигшему возраста 16 лет; </w:t>
      </w:r>
    </w:p>
    <w:p w:rsidR="00EA5FEF" w:rsidRPr="00381FD3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5BA1">
        <w:rPr>
          <w:rFonts w:ascii="Times New Roman" w:hAnsi="Times New Roman"/>
          <w:sz w:val="28"/>
          <w:szCs w:val="28"/>
        </w:rPr>
        <w:t xml:space="preserve">- сбор, обработка, анализ и представление в установленном порядке государственной статистической отчётности на территории округа, по выявлению и устройству </w:t>
      </w:r>
      <w:r w:rsidRPr="00381FD3">
        <w:rPr>
          <w:rFonts w:ascii="Times New Roman" w:hAnsi="Times New Roman"/>
          <w:sz w:val="28"/>
          <w:szCs w:val="28"/>
        </w:rPr>
        <w:t>детей-сирот и детей, оставшихся без попечения родителей.</w:t>
      </w:r>
    </w:p>
    <w:p w:rsidR="00EA5FEF" w:rsidRPr="00381FD3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FD3">
        <w:rPr>
          <w:rFonts w:ascii="Times New Roman" w:hAnsi="Times New Roman"/>
          <w:sz w:val="28"/>
          <w:szCs w:val="28"/>
        </w:rPr>
        <w:t>3.7</w:t>
      </w:r>
      <w:r w:rsidR="001207A6" w:rsidRPr="00381FD3">
        <w:rPr>
          <w:rFonts w:ascii="Times New Roman" w:hAnsi="Times New Roman"/>
          <w:sz w:val="28"/>
          <w:szCs w:val="28"/>
        </w:rPr>
        <w:t>3</w:t>
      </w:r>
      <w:r w:rsidRPr="00381FD3">
        <w:rPr>
          <w:rFonts w:ascii="Times New Roman" w:hAnsi="Times New Roman"/>
          <w:sz w:val="28"/>
          <w:szCs w:val="28"/>
        </w:rPr>
        <w:t>. Обеспечение эффективного и рационального использования средств, полученных на исполнение переданных полномочий.</w:t>
      </w:r>
    </w:p>
    <w:p w:rsidR="00EA5FEF" w:rsidRPr="00381FD3" w:rsidRDefault="00EA5FEF" w:rsidP="00340014">
      <w:pPr>
        <w:pStyle w:val="22"/>
        <w:tabs>
          <w:tab w:val="left" w:pos="709"/>
        </w:tabs>
        <w:spacing w:before="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81FD3">
        <w:rPr>
          <w:rFonts w:ascii="Times New Roman" w:hAnsi="Times New Roman"/>
          <w:spacing w:val="2"/>
          <w:sz w:val="28"/>
          <w:szCs w:val="28"/>
        </w:rPr>
        <w:t>3.7</w:t>
      </w:r>
      <w:r w:rsidR="001207A6" w:rsidRPr="00381FD3">
        <w:rPr>
          <w:rFonts w:ascii="Times New Roman" w:hAnsi="Times New Roman"/>
          <w:spacing w:val="2"/>
          <w:sz w:val="28"/>
          <w:szCs w:val="28"/>
        </w:rPr>
        <w:t>4</w:t>
      </w:r>
      <w:r w:rsidRPr="00381FD3">
        <w:rPr>
          <w:rFonts w:ascii="Times New Roman" w:hAnsi="Times New Roman"/>
          <w:spacing w:val="2"/>
          <w:sz w:val="28"/>
          <w:szCs w:val="28"/>
        </w:rPr>
        <w:t>. Осуществление иных функций в соответствии с законодательством Российской Федерации и Нижегородской области</w:t>
      </w:r>
      <w:r w:rsidRPr="00381FD3">
        <w:rPr>
          <w:rFonts w:ascii="Times New Roman" w:hAnsi="Times New Roman"/>
          <w:sz w:val="28"/>
          <w:szCs w:val="28"/>
        </w:rPr>
        <w:t xml:space="preserve"> в пределах своей компетенции</w:t>
      </w:r>
      <w:r w:rsidRPr="00381FD3">
        <w:rPr>
          <w:rFonts w:ascii="Times New Roman" w:hAnsi="Times New Roman"/>
          <w:spacing w:val="2"/>
          <w:sz w:val="28"/>
          <w:szCs w:val="28"/>
        </w:rPr>
        <w:t>.</w:t>
      </w:r>
    </w:p>
    <w:p w:rsidR="005B3189" w:rsidRPr="00306F3D" w:rsidRDefault="00381FD3" w:rsidP="00340014">
      <w:pPr>
        <w:pStyle w:val="ac"/>
        <w:spacing w:after="0"/>
        <w:ind w:firstLine="709"/>
        <w:jc w:val="both"/>
        <w:rPr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3. В </w:t>
      </w:r>
      <w:r w:rsidR="00B21553" w:rsidRPr="00306F3D">
        <w:rPr>
          <w:rFonts w:ascii="Times New Roman" w:hAnsi="Times New Roman" w:cs="Times New Roman"/>
          <w:color w:val="auto"/>
          <w:sz w:val="28"/>
          <w:szCs w:val="28"/>
        </w:rPr>
        <w:t>под</w:t>
      </w:r>
      <w:r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пункте 5.1.2 </w:t>
      </w:r>
      <w:r w:rsidR="00B21553"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пункта 5.1. </w:t>
      </w:r>
      <w:r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раздела </w:t>
      </w:r>
      <w:r w:rsidRPr="00306F3D">
        <w:rPr>
          <w:color w:val="auto"/>
          <w:sz w:val="28"/>
          <w:szCs w:val="28"/>
        </w:rPr>
        <w:t>"</w:t>
      </w:r>
      <w:r w:rsidRPr="00306F3D">
        <w:rPr>
          <w:rFonts w:ascii="Times New Roman" w:hAnsi="Times New Roman" w:cs="Times New Roman"/>
          <w:color w:val="auto"/>
          <w:sz w:val="28"/>
          <w:szCs w:val="28"/>
        </w:rPr>
        <w:t>5. Руководство управлением образования</w:t>
      </w:r>
      <w:r w:rsidRPr="00306F3D">
        <w:rPr>
          <w:color w:val="auto"/>
          <w:sz w:val="28"/>
          <w:szCs w:val="28"/>
        </w:rPr>
        <w:t>"</w:t>
      </w:r>
      <w:r w:rsidR="005B3189" w:rsidRPr="00306F3D">
        <w:rPr>
          <w:color w:val="auto"/>
          <w:sz w:val="28"/>
          <w:szCs w:val="28"/>
        </w:rPr>
        <w:t>:</w:t>
      </w:r>
    </w:p>
    <w:p w:rsidR="005B3189" w:rsidRPr="00306F3D" w:rsidRDefault="005B3189" w:rsidP="00340014">
      <w:pPr>
        <w:pStyle w:val="ac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" w:name="_GoBack"/>
      <w:r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3.1. </w:t>
      </w:r>
      <w:r w:rsidR="00381FD3"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абзац </w:t>
      </w:r>
      <w:r w:rsidR="00306F3D" w:rsidRPr="00306F3D">
        <w:rPr>
          <w:rFonts w:ascii="Times New Roman" w:hAnsi="Times New Roman" w:cs="Times New Roman"/>
          <w:color w:val="auto"/>
          <w:sz w:val="28"/>
          <w:szCs w:val="28"/>
        </w:rPr>
        <w:t>девятый</w:t>
      </w:r>
      <w:r w:rsidR="00381FD3"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 исключить</w:t>
      </w:r>
      <w:r w:rsidRPr="00306F3D">
        <w:rPr>
          <w:rFonts w:ascii="Times New Roman" w:hAnsi="Times New Roman" w:cs="Times New Roman"/>
          <w:color w:val="auto"/>
          <w:sz w:val="28"/>
          <w:szCs w:val="28"/>
        </w:rPr>
        <w:t>;</w:t>
      </w:r>
    </w:p>
    <w:p w:rsidR="00E424F9" w:rsidRPr="00306F3D" w:rsidRDefault="005B3189" w:rsidP="00340014">
      <w:pPr>
        <w:pStyle w:val="ac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3.2. абзац </w:t>
      </w:r>
      <w:r w:rsidR="00306F3D" w:rsidRPr="00306F3D">
        <w:rPr>
          <w:rFonts w:ascii="Times New Roman" w:hAnsi="Times New Roman" w:cs="Times New Roman"/>
          <w:color w:val="auto"/>
          <w:sz w:val="28"/>
          <w:szCs w:val="28"/>
        </w:rPr>
        <w:t>десятый</w:t>
      </w:r>
      <w:r w:rsidR="00E424F9" w:rsidRPr="00306F3D">
        <w:rPr>
          <w:rFonts w:ascii="Times New Roman" w:hAnsi="Times New Roman" w:cs="Times New Roman"/>
          <w:color w:val="auto"/>
          <w:sz w:val="28"/>
          <w:szCs w:val="28"/>
        </w:rPr>
        <w:t xml:space="preserve"> изложить в следующей редакции:</w:t>
      </w:r>
    </w:p>
    <w:p w:rsidR="00FB437B" w:rsidRPr="00340014" w:rsidRDefault="00E424F9" w:rsidP="00340014">
      <w:pPr>
        <w:pStyle w:val="ac"/>
        <w:spacing w:after="0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06F3D">
        <w:rPr>
          <w:rFonts w:ascii="Times New Roman" w:hAnsi="Times New Roman" w:cs="Times New Roman"/>
          <w:color w:val="auto"/>
          <w:sz w:val="28"/>
          <w:szCs w:val="28"/>
        </w:rPr>
        <w:t>"- координацию и преемственность в работе должностных лиц и образовательных организаций</w:t>
      </w:r>
      <w:proofErr w:type="gramStart"/>
      <w:r w:rsidRPr="00306F3D">
        <w:rPr>
          <w:rFonts w:ascii="Times New Roman" w:hAnsi="Times New Roman" w:cs="Times New Roman"/>
          <w:color w:val="auto"/>
          <w:sz w:val="28"/>
          <w:szCs w:val="28"/>
        </w:rPr>
        <w:t>;"</w:t>
      </w:r>
      <w:proofErr w:type="gramEnd"/>
      <w:r w:rsidRPr="00306F3D">
        <w:rPr>
          <w:rFonts w:ascii="Times New Roman" w:hAnsi="Times New Roman" w:cs="Times New Roman"/>
          <w:color w:val="auto"/>
          <w:sz w:val="28"/>
          <w:szCs w:val="28"/>
        </w:rPr>
        <w:t>.</w:t>
      </w:r>
      <w:bookmarkEnd w:id="1"/>
    </w:p>
    <w:sectPr w:rsidR="00FB437B" w:rsidRPr="00340014" w:rsidSect="00F55BA1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1B70" w:rsidRDefault="00281B70" w:rsidP="00366AC7">
      <w:r>
        <w:separator/>
      </w:r>
    </w:p>
  </w:endnote>
  <w:endnote w:type="continuationSeparator" w:id="0">
    <w:p w:rsidR="00281B70" w:rsidRDefault="00281B70" w:rsidP="00366A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1B70" w:rsidRDefault="00281B70" w:rsidP="00366AC7">
      <w:r>
        <w:separator/>
      </w:r>
    </w:p>
  </w:footnote>
  <w:footnote w:type="continuationSeparator" w:id="0">
    <w:p w:rsidR="00281B70" w:rsidRDefault="00281B70" w:rsidP="00366A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520E1"/>
    <w:multiLevelType w:val="hybridMultilevel"/>
    <w:tmpl w:val="AA585C7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80E67"/>
    <w:multiLevelType w:val="multilevel"/>
    <w:tmpl w:val="4F7474DA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3F7C392C"/>
    <w:multiLevelType w:val="multilevel"/>
    <w:tmpl w:val="F7DA27A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">
    <w:nsid w:val="4A8B729B"/>
    <w:multiLevelType w:val="hybridMultilevel"/>
    <w:tmpl w:val="7ECCF2D0"/>
    <w:lvl w:ilvl="0" w:tplc="07EA0D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FB20042"/>
    <w:multiLevelType w:val="multilevel"/>
    <w:tmpl w:val="285A700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61E9791C"/>
    <w:multiLevelType w:val="multilevel"/>
    <w:tmpl w:val="816EF9F2"/>
    <w:lvl w:ilvl="0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5696" w:hanging="450"/>
      </w:pPr>
      <w:rPr>
        <w:rFonts w:eastAsia="Tahoma"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5966" w:hanging="720"/>
      </w:pPr>
      <w:rPr>
        <w:rFonts w:eastAsia="Tahoma"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6326" w:hanging="1080"/>
      </w:pPr>
      <w:rPr>
        <w:rFonts w:eastAsia="Tahoma"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6326" w:hanging="1080"/>
      </w:pPr>
      <w:rPr>
        <w:rFonts w:eastAsia="Tahoma"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6686" w:hanging="1440"/>
      </w:pPr>
      <w:rPr>
        <w:rFonts w:eastAsia="Tahoma"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6686" w:hanging="1440"/>
      </w:pPr>
      <w:rPr>
        <w:rFonts w:eastAsia="Tahoma"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7046" w:hanging="1800"/>
      </w:pPr>
      <w:rPr>
        <w:rFonts w:eastAsia="Tahoma"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7406" w:hanging="2160"/>
      </w:pPr>
      <w:rPr>
        <w:rFonts w:eastAsia="Tahoma" w:hint="default"/>
        <w:color w:val="000000"/>
      </w:rPr>
    </w:lvl>
  </w:abstractNum>
  <w:abstractNum w:abstractNumId="6">
    <w:nsid w:val="68BC4F52"/>
    <w:multiLevelType w:val="multilevel"/>
    <w:tmpl w:val="82D47A32"/>
    <w:lvl w:ilvl="0">
      <w:start w:val="1"/>
      <w:numFmt w:val="decimal"/>
      <w:lvlText w:val="%1.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1">
      <w:numFmt w:val="none"/>
      <w:suff w:val="nothing"/>
      <w:lvlText w:val=""/>
      <w:lvlJc w:val="left"/>
      <w:pPr>
        <w:tabs>
          <w:tab w:val="num" w:pos="2268"/>
        </w:tabs>
        <w:ind w:left="1560" w:firstLine="0"/>
      </w:pPr>
      <w:rPr>
        <w:rFonts w:cs="Times New Roman"/>
        <w:szCs w:val="28"/>
      </w:rPr>
    </w:lvl>
    <w:lvl w:ilvl="2">
      <w:start w:val="1"/>
      <w:numFmt w:val="decimal"/>
      <w:lvlText w:val=".%3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3">
      <w:start w:val="1"/>
      <w:numFmt w:val="decimal"/>
      <w:lvlText w:val=".%3.%4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4">
      <w:start w:val="1"/>
      <w:numFmt w:val="decimal"/>
      <w:lvlText w:val=".%3.%4.%5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5">
      <w:start w:val="1"/>
      <w:numFmt w:val="decimal"/>
      <w:lvlText w:val=".%3.%4.%5.%6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6">
      <w:start w:val="1"/>
      <w:numFmt w:val="decimal"/>
      <w:lvlText w:val=".%3.%4.%5.%6.%7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7">
      <w:start w:val="1"/>
      <w:numFmt w:val="decimal"/>
      <w:lvlText w:val=".%3.%4.%5.%6.%7.%8"/>
      <w:lvlJc w:val="left"/>
      <w:pPr>
        <w:tabs>
          <w:tab w:val="num" w:pos="1560"/>
        </w:tabs>
        <w:ind w:left="1560" w:firstLine="0"/>
      </w:pPr>
      <w:rPr>
        <w:rFonts w:cs="Times New Roman"/>
        <w:szCs w:val="28"/>
      </w:rPr>
    </w:lvl>
    <w:lvl w:ilvl="8">
      <w:start w:val="1"/>
      <w:numFmt w:val="decimal"/>
      <w:lvlText w:val=".%3.%4.%5.%6.%7.%8.%9"/>
      <w:lvlJc w:val="left"/>
      <w:pPr>
        <w:tabs>
          <w:tab w:val="num" w:pos="3720"/>
        </w:tabs>
        <w:ind w:left="3153" w:hanging="2160"/>
      </w:pPr>
      <w:rPr>
        <w:rFonts w:cs="Times New Roman"/>
        <w:szCs w:val="28"/>
      </w:rPr>
    </w:lvl>
  </w:abstractNum>
  <w:num w:numId="1">
    <w:abstractNumId w:val="5"/>
  </w:num>
  <w:num w:numId="2">
    <w:abstractNumId w:val="6"/>
    <w:lvlOverride w:ilvl="0">
      <w:startOverride w:val="1"/>
    </w:lvlOverride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7583"/>
    <w:rsid w:val="00000CFA"/>
    <w:rsid w:val="00003379"/>
    <w:rsid w:val="00036AFC"/>
    <w:rsid w:val="0005452C"/>
    <w:rsid w:val="00073899"/>
    <w:rsid w:val="000966CA"/>
    <w:rsid w:val="000B385E"/>
    <w:rsid w:val="000C72D9"/>
    <w:rsid w:val="000E0D6A"/>
    <w:rsid w:val="000F6A06"/>
    <w:rsid w:val="001207A6"/>
    <w:rsid w:val="001529BF"/>
    <w:rsid w:val="00186792"/>
    <w:rsid w:val="001928CE"/>
    <w:rsid w:val="001A1D44"/>
    <w:rsid w:val="001A7E06"/>
    <w:rsid w:val="001E0C66"/>
    <w:rsid w:val="001F31F4"/>
    <w:rsid w:val="00226A2C"/>
    <w:rsid w:val="00230C03"/>
    <w:rsid w:val="00280318"/>
    <w:rsid w:val="00281B70"/>
    <w:rsid w:val="00287726"/>
    <w:rsid w:val="00291B5F"/>
    <w:rsid w:val="00292F76"/>
    <w:rsid w:val="002965BD"/>
    <w:rsid w:val="002E4D8D"/>
    <w:rsid w:val="002F0114"/>
    <w:rsid w:val="00306F3D"/>
    <w:rsid w:val="00307989"/>
    <w:rsid w:val="003238EA"/>
    <w:rsid w:val="0033611A"/>
    <w:rsid w:val="00340014"/>
    <w:rsid w:val="00340821"/>
    <w:rsid w:val="00366AC7"/>
    <w:rsid w:val="00371BD5"/>
    <w:rsid w:val="00372D59"/>
    <w:rsid w:val="00374A4A"/>
    <w:rsid w:val="00381FD3"/>
    <w:rsid w:val="00383637"/>
    <w:rsid w:val="00395B7B"/>
    <w:rsid w:val="003D5E5C"/>
    <w:rsid w:val="00421209"/>
    <w:rsid w:val="00426938"/>
    <w:rsid w:val="00430A0B"/>
    <w:rsid w:val="00430EF8"/>
    <w:rsid w:val="00461C97"/>
    <w:rsid w:val="004A0109"/>
    <w:rsid w:val="004A4790"/>
    <w:rsid w:val="004A5BF0"/>
    <w:rsid w:val="004E13EA"/>
    <w:rsid w:val="00500606"/>
    <w:rsid w:val="00550BBC"/>
    <w:rsid w:val="00594B4D"/>
    <w:rsid w:val="005A09B6"/>
    <w:rsid w:val="005A7603"/>
    <w:rsid w:val="005B24E5"/>
    <w:rsid w:val="005B28F4"/>
    <w:rsid w:val="005B3189"/>
    <w:rsid w:val="005D1906"/>
    <w:rsid w:val="005F2E1E"/>
    <w:rsid w:val="005F41D2"/>
    <w:rsid w:val="00615565"/>
    <w:rsid w:val="0063413E"/>
    <w:rsid w:val="00634950"/>
    <w:rsid w:val="0064287D"/>
    <w:rsid w:val="006578F8"/>
    <w:rsid w:val="00664752"/>
    <w:rsid w:val="0067298C"/>
    <w:rsid w:val="006A2A42"/>
    <w:rsid w:val="006E120C"/>
    <w:rsid w:val="006E5B31"/>
    <w:rsid w:val="006F37AF"/>
    <w:rsid w:val="006F7A06"/>
    <w:rsid w:val="00740A2C"/>
    <w:rsid w:val="007433BD"/>
    <w:rsid w:val="00753280"/>
    <w:rsid w:val="00753A3B"/>
    <w:rsid w:val="00766B39"/>
    <w:rsid w:val="0077745F"/>
    <w:rsid w:val="007B6DA1"/>
    <w:rsid w:val="007B7BFB"/>
    <w:rsid w:val="007D07D9"/>
    <w:rsid w:val="00814681"/>
    <w:rsid w:val="00834B5E"/>
    <w:rsid w:val="00851B29"/>
    <w:rsid w:val="0085699F"/>
    <w:rsid w:val="00856F7A"/>
    <w:rsid w:val="00857EC4"/>
    <w:rsid w:val="008709E0"/>
    <w:rsid w:val="00890CDD"/>
    <w:rsid w:val="00897583"/>
    <w:rsid w:val="008A313A"/>
    <w:rsid w:val="008B1327"/>
    <w:rsid w:val="008B7822"/>
    <w:rsid w:val="008D6224"/>
    <w:rsid w:val="008E670E"/>
    <w:rsid w:val="009165EA"/>
    <w:rsid w:val="00920018"/>
    <w:rsid w:val="00932699"/>
    <w:rsid w:val="00932FC2"/>
    <w:rsid w:val="00937571"/>
    <w:rsid w:val="009412E4"/>
    <w:rsid w:val="009503D4"/>
    <w:rsid w:val="00955B00"/>
    <w:rsid w:val="00971565"/>
    <w:rsid w:val="00972D2C"/>
    <w:rsid w:val="0097755A"/>
    <w:rsid w:val="009963EF"/>
    <w:rsid w:val="009A05CB"/>
    <w:rsid w:val="009D67AB"/>
    <w:rsid w:val="009D6983"/>
    <w:rsid w:val="00A1022F"/>
    <w:rsid w:val="00A421F4"/>
    <w:rsid w:val="00A56F75"/>
    <w:rsid w:val="00A82522"/>
    <w:rsid w:val="00A928B6"/>
    <w:rsid w:val="00AC53F4"/>
    <w:rsid w:val="00AD0B26"/>
    <w:rsid w:val="00B12F2D"/>
    <w:rsid w:val="00B21553"/>
    <w:rsid w:val="00B41F00"/>
    <w:rsid w:val="00B670EA"/>
    <w:rsid w:val="00B75C4F"/>
    <w:rsid w:val="00B845A3"/>
    <w:rsid w:val="00B90747"/>
    <w:rsid w:val="00BF35A3"/>
    <w:rsid w:val="00BF6B19"/>
    <w:rsid w:val="00C253A0"/>
    <w:rsid w:val="00C50B16"/>
    <w:rsid w:val="00C52623"/>
    <w:rsid w:val="00C657D9"/>
    <w:rsid w:val="00CD21C4"/>
    <w:rsid w:val="00CF4000"/>
    <w:rsid w:val="00D00BC2"/>
    <w:rsid w:val="00D04F7A"/>
    <w:rsid w:val="00D06F6E"/>
    <w:rsid w:val="00D47ACA"/>
    <w:rsid w:val="00D91771"/>
    <w:rsid w:val="00D94E23"/>
    <w:rsid w:val="00DA2903"/>
    <w:rsid w:val="00DA33A6"/>
    <w:rsid w:val="00DD66E1"/>
    <w:rsid w:val="00E156D0"/>
    <w:rsid w:val="00E32E76"/>
    <w:rsid w:val="00E424F9"/>
    <w:rsid w:val="00E5113B"/>
    <w:rsid w:val="00E616D6"/>
    <w:rsid w:val="00E80D12"/>
    <w:rsid w:val="00E9218E"/>
    <w:rsid w:val="00EA3C9B"/>
    <w:rsid w:val="00EA3DA2"/>
    <w:rsid w:val="00EA4138"/>
    <w:rsid w:val="00EA5FEF"/>
    <w:rsid w:val="00EC631F"/>
    <w:rsid w:val="00EE06CC"/>
    <w:rsid w:val="00EF2DE7"/>
    <w:rsid w:val="00F46491"/>
    <w:rsid w:val="00F51A65"/>
    <w:rsid w:val="00F538AA"/>
    <w:rsid w:val="00F55BA1"/>
    <w:rsid w:val="00FB437B"/>
    <w:rsid w:val="00FD65DF"/>
    <w:rsid w:val="00FE698C"/>
    <w:rsid w:val="00FE79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97583"/>
    <w:pPr>
      <w:widowControl w:val="0"/>
    </w:pPr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1">
    <w:name w:val="heading 1"/>
    <w:basedOn w:val="a"/>
    <w:next w:val="a"/>
    <w:link w:val="10"/>
    <w:uiPriority w:val="9"/>
    <w:qFormat/>
    <w:rsid w:val="009D67AB"/>
    <w:pPr>
      <w:keepNext/>
      <w:keepLines/>
      <w:spacing w:before="240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3">
    <w:name w:val="heading 3"/>
    <w:basedOn w:val="a"/>
    <w:next w:val="a"/>
    <w:link w:val="30"/>
    <w:qFormat/>
    <w:rsid w:val="00897583"/>
    <w:pPr>
      <w:keepNext/>
      <w:widowControl/>
      <w:spacing w:before="400"/>
      <w:jc w:val="center"/>
      <w:outlineLvl w:val="2"/>
    </w:pPr>
    <w:rPr>
      <w:rFonts w:ascii="Bookman Old Style" w:eastAsia="Times New Roman" w:hAnsi="Bookman Old Style" w:cs="Times New Roman"/>
      <w:b/>
      <w:color w:val="auto"/>
      <w:sz w:val="48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897583"/>
    <w:rPr>
      <w:rFonts w:ascii="Bookman Old Style" w:eastAsia="Times New Roman" w:hAnsi="Bookman Old Style" w:cs="Times New Roman"/>
      <w:b/>
      <w:sz w:val="48"/>
      <w:szCs w:val="20"/>
      <w:lang w:eastAsia="ru-RU"/>
    </w:rPr>
  </w:style>
  <w:style w:type="character" w:customStyle="1" w:styleId="31">
    <w:name w:val="Основной текст (3)_"/>
    <w:link w:val="32"/>
    <w:rsid w:val="0089758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97583"/>
    <w:pPr>
      <w:shd w:val="clear" w:color="auto" w:fill="FFFFFF"/>
      <w:spacing w:after="240" w:line="295" w:lineRule="exact"/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bidi="ar-SA"/>
    </w:rPr>
  </w:style>
  <w:style w:type="paragraph" w:styleId="2">
    <w:name w:val="Body Text Indent 2"/>
    <w:basedOn w:val="a"/>
    <w:link w:val="20"/>
    <w:rsid w:val="00897583"/>
    <w:pPr>
      <w:widowControl/>
      <w:ind w:firstLine="454"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20">
    <w:name w:val="Основной текст с отступом 2 Знак"/>
    <w:link w:val="2"/>
    <w:rsid w:val="0089758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3">
    <w:name w:val="List Paragraph"/>
    <w:basedOn w:val="a"/>
    <w:uiPriority w:val="34"/>
    <w:qFormat/>
    <w:rsid w:val="00897583"/>
    <w:pPr>
      <w:ind w:left="720"/>
      <w:contextualSpacing/>
    </w:pPr>
  </w:style>
  <w:style w:type="paragraph" w:customStyle="1" w:styleId="formattext">
    <w:name w:val="formattext"/>
    <w:basedOn w:val="a"/>
    <w:rsid w:val="00897583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10">
    <w:name w:val="Заголовок 1 Знак"/>
    <w:link w:val="1"/>
    <w:uiPriority w:val="9"/>
    <w:rsid w:val="009D67AB"/>
    <w:rPr>
      <w:rFonts w:ascii="Calibri Light" w:eastAsia="Times New Roman" w:hAnsi="Calibri Light" w:cs="Times New Roman"/>
      <w:color w:val="2F5496"/>
      <w:sz w:val="32"/>
      <w:szCs w:val="32"/>
      <w:lang w:eastAsia="ru-RU" w:bidi="ru-RU"/>
    </w:rPr>
  </w:style>
  <w:style w:type="character" w:styleId="a4">
    <w:name w:val="Hyperlink"/>
    <w:uiPriority w:val="99"/>
    <w:semiHidden/>
    <w:unhideWhenUsed/>
    <w:rsid w:val="009503D4"/>
    <w:rPr>
      <w:color w:val="0000FF"/>
      <w:u w:val="single"/>
    </w:rPr>
  </w:style>
  <w:style w:type="paragraph" w:styleId="a5">
    <w:name w:val="Normal (Web)"/>
    <w:basedOn w:val="a"/>
    <w:unhideWhenUsed/>
    <w:qFormat/>
    <w:rsid w:val="00EF2DE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docdata">
    <w:name w:val="docdata"/>
    <w:aliases w:val="docy,v5,3324,bqiaagaaeyqcaaagiaiaaamkdaaabrgmaaaaaaaaaaaaaaaaaaaaaaaaaaaaaaaaaaaaaaaaaaaaaaaaaaaaaaaaaaaaaaaaaaaaaaaaaaaaaaaaaaaaaaaaaaaaaaaaaaaaaaaaaaaaaaaaaaaaaaaaaaaaaaaaaaaaaaaaaaaaaaaaaaaaaaaaaaaaaaaaaaaaaaaaaaaaaaaaaaaaaaaaaaaaaaaaaaaaaaaa"/>
    <w:rsid w:val="007D07D9"/>
  </w:style>
  <w:style w:type="paragraph" w:styleId="a6">
    <w:name w:val="Balloon Text"/>
    <w:basedOn w:val="a"/>
    <w:link w:val="a7"/>
    <w:uiPriority w:val="99"/>
    <w:semiHidden/>
    <w:unhideWhenUsed/>
    <w:rsid w:val="007D07D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7D07D9"/>
    <w:rPr>
      <w:rFonts w:ascii="Segoe UI" w:eastAsia="Tahoma" w:hAnsi="Segoe UI" w:cs="Segoe UI"/>
      <w:color w:val="000000"/>
      <w:sz w:val="18"/>
      <w:szCs w:val="18"/>
      <w:lang w:eastAsia="ru-RU" w:bidi="ru-RU"/>
    </w:rPr>
  </w:style>
  <w:style w:type="paragraph" w:customStyle="1" w:styleId="Default">
    <w:name w:val="Default"/>
    <w:qFormat/>
    <w:rsid w:val="00834B5E"/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customStyle="1" w:styleId="21">
    <w:name w:val="Основной текст (2)_"/>
    <w:link w:val="22"/>
    <w:rsid w:val="00834B5E"/>
    <w:rPr>
      <w:rFonts w:ascii="Arial" w:eastAsia="Arial" w:hAnsi="Arial" w:cs="Arial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834B5E"/>
    <w:pPr>
      <w:shd w:val="clear" w:color="auto" w:fill="FFFFFF"/>
      <w:spacing w:before="60" w:after="240" w:line="278" w:lineRule="exact"/>
      <w:jc w:val="right"/>
    </w:pPr>
    <w:rPr>
      <w:rFonts w:ascii="Arial" w:eastAsia="Arial" w:hAnsi="Arial" w:cs="Times New Roman"/>
      <w:color w:val="auto"/>
      <w:sz w:val="20"/>
      <w:szCs w:val="20"/>
      <w:lang w:bidi="ar-SA"/>
    </w:rPr>
  </w:style>
  <w:style w:type="paragraph" w:customStyle="1" w:styleId="ConsPlusJurTerm">
    <w:name w:val="ConsPlusJurTerm"/>
    <w:rsid w:val="00834B5E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Nonformat">
    <w:name w:val="ConsPlusNonformat"/>
    <w:qFormat/>
    <w:rsid w:val="00834B5E"/>
    <w:pPr>
      <w:widowControl w:val="0"/>
    </w:pPr>
    <w:rPr>
      <w:rFonts w:ascii="Courier New" w:eastAsia="Times New Roman" w:hAnsi="Courier New" w:cs="Courier New"/>
      <w:lang w:eastAsia="zh-CN"/>
    </w:rPr>
  </w:style>
  <w:style w:type="paragraph" w:styleId="a8">
    <w:name w:val="header"/>
    <w:basedOn w:val="a"/>
    <w:link w:val="a9"/>
    <w:uiPriority w:val="99"/>
    <w:unhideWhenUsed/>
    <w:rsid w:val="00366AC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366AC7"/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a">
    <w:name w:val="footer"/>
    <w:basedOn w:val="a"/>
    <w:link w:val="ab"/>
    <w:uiPriority w:val="99"/>
    <w:unhideWhenUsed/>
    <w:rsid w:val="00366AC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366AC7"/>
    <w:rPr>
      <w:rFonts w:ascii="Tahoma" w:eastAsia="Tahoma" w:hAnsi="Tahoma" w:cs="Tahoma"/>
      <w:color w:val="000000"/>
      <w:sz w:val="24"/>
      <w:szCs w:val="24"/>
      <w:lang w:bidi="ru-RU"/>
    </w:rPr>
  </w:style>
  <w:style w:type="paragraph" w:styleId="ac">
    <w:name w:val="Body Text"/>
    <w:basedOn w:val="a"/>
    <w:link w:val="ad"/>
    <w:uiPriority w:val="99"/>
    <w:unhideWhenUsed/>
    <w:rsid w:val="00EA4138"/>
    <w:pPr>
      <w:spacing w:after="120"/>
    </w:pPr>
  </w:style>
  <w:style w:type="character" w:customStyle="1" w:styleId="ad">
    <w:name w:val="Основной текст Знак"/>
    <w:link w:val="ac"/>
    <w:uiPriority w:val="99"/>
    <w:rsid w:val="00EA4138"/>
    <w:rPr>
      <w:rFonts w:ascii="Tahoma" w:eastAsia="Tahoma" w:hAnsi="Tahoma" w:cs="Tahoma"/>
      <w:color w:val="000000"/>
      <w:sz w:val="24"/>
      <w:szCs w:val="24"/>
      <w:lang w:bidi="ru-RU"/>
    </w:rPr>
  </w:style>
  <w:style w:type="paragraph" w:customStyle="1" w:styleId="ConsPlusNormal">
    <w:name w:val="ConsPlusNormal"/>
    <w:qFormat/>
    <w:rsid w:val="00EA4138"/>
    <w:pPr>
      <w:widowControl w:val="0"/>
      <w:ind w:firstLine="720"/>
    </w:pPr>
    <w:rPr>
      <w:rFonts w:ascii="Arial" w:eastAsia="Times New Roman" w:hAnsi="Arial" w:cs="Arial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4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6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D44E7833E6EC9F82AA4AB272DA69D46FCB76452F677764FF6DCE9CBE9d5R8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6EE27-93DB-45DC-8F46-823BE639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4143</Words>
  <Characters>23620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27708</CharactersWithSpaces>
  <SharedDoc>false</SharedDoc>
  <HLinks>
    <vt:vector size="6" baseType="variant">
      <vt:variant>
        <vt:i4>5832717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consultantplus://offline/ref=BD44E7833E6EC9F82AA4AB272DA69D46FCB76452F677764FF6DCE9CBE9d5R8J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2026-08-18T07:17:00Z</cp:lastPrinted>
  <dcterms:created xsi:type="dcterms:W3CDTF">2026-08-26T08:08:00Z</dcterms:created>
  <dcterms:modified xsi:type="dcterms:W3CDTF">2026-08-26T08:08:00Z</dcterms:modified>
</cp:coreProperties>
</file>